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2ECB2" w14:textId="112A70BE" w:rsidR="00C93B1D" w:rsidRDefault="00FA2B65" w:rsidP="00FA2B65">
      <w:pPr>
        <w:tabs>
          <w:tab w:val="left" w:pos="8640"/>
        </w:tabs>
        <w:ind w:right="720"/>
        <w:jc w:val="center"/>
        <w:rPr>
          <w:rFonts w:ascii="Times New Roman" w:hAnsi="Times New Roman"/>
          <w:b/>
          <w:color w:val="000000" w:themeColor="text1"/>
        </w:rPr>
      </w:pPr>
      <w:r>
        <w:rPr>
          <w:rFonts w:ascii="Times New Roman" w:hAnsi="Times New Roman"/>
          <w:b/>
          <w:color w:val="000000" w:themeColor="text1"/>
        </w:rPr>
        <w:t>RF</w:t>
      </w:r>
      <w:r w:rsidRPr="00A60CE6">
        <w:rPr>
          <w:rFonts w:ascii="Times New Roman" w:hAnsi="Times New Roman"/>
          <w:b/>
          <w:color w:val="000000" w:themeColor="text1"/>
        </w:rPr>
        <w:t>P 21-</w:t>
      </w:r>
      <w:r w:rsidR="00B510F7">
        <w:rPr>
          <w:rFonts w:ascii="Times New Roman" w:hAnsi="Times New Roman"/>
          <w:b/>
          <w:color w:val="000000" w:themeColor="text1"/>
        </w:rPr>
        <w:t>66406</w:t>
      </w:r>
      <w:r>
        <w:rPr>
          <w:rFonts w:ascii="Times New Roman" w:hAnsi="Times New Roman"/>
          <w:b/>
          <w:color w:val="000000" w:themeColor="text1"/>
        </w:rPr>
        <w:t xml:space="preserve"> </w:t>
      </w:r>
    </w:p>
    <w:p w14:paraId="3E6C8926" w14:textId="752D1A32" w:rsidR="00FA2B65" w:rsidRDefault="0093049E" w:rsidP="00FA2B65">
      <w:pPr>
        <w:tabs>
          <w:tab w:val="left" w:pos="8640"/>
        </w:tabs>
        <w:ind w:right="720"/>
        <w:jc w:val="center"/>
        <w:rPr>
          <w:rFonts w:ascii="Times New Roman" w:hAnsi="Times New Roman"/>
          <w:b/>
          <w:color w:val="000000" w:themeColor="text1"/>
        </w:rPr>
      </w:pPr>
      <w:r>
        <w:rPr>
          <w:rFonts w:ascii="Times New Roman" w:hAnsi="Times New Roman"/>
          <w:b/>
          <w:color w:val="000000" w:themeColor="text1"/>
        </w:rPr>
        <w:t>UNIFORMS</w:t>
      </w:r>
      <w:r w:rsidR="00FF5EC0">
        <w:rPr>
          <w:rFonts w:ascii="Times New Roman" w:hAnsi="Times New Roman"/>
          <w:b/>
          <w:color w:val="000000" w:themeColor="text1"/>
        </w:rPr>
        <w:t xml:space="preserve"> AND RELATED ITEMS</w:t>
      </w:r>
    </w:p>
    <w:p w14:paraId="49E61823" w14:textId="46D31AE1" w:rsidR="00764552" w:rsidRPr="00FA2B65" w:rsidRDefault="00764552" w:rsidP="00D53D28">
      <w:pPr>
        <w:tabs>
          <w:tab w:val="left" w:pos="8640"/>
        </w:tabs>
        <w:ind w:right="720"/>
        <w:jc w:val="center"/>
        <w:rPr>
          <w:rFonts w:ascii="Times New Roman" w:hAnsi="Times New Roman"/>
          <w:b/>
          <w:color w:val="000000" w:themeColor="text1"/>
        </w:rPr>
      </w:pPr>
      <w:r w:rsidRPr="00FA2B65">
        <w:rPr>
          <w:rFonts w:ascii="Times New Roman" w:hAnsi="Times New Roman"/>
          <w:b/>
          <w:color w:val="000000" w:themeColor="text1"/>
        </w:rPr>
        <w:t>TECHNICAL PROPOSAL</w:t>
      </w:r>
    </w:p>
    <w:p w14:paraId="1B38DCFF" w14:textId="77777777" w:rsidR="00764552" w:rsidRPr="00FA2B65" w:rsidRDefault="00764552" w:rsidP="00D53D28">
      <w:pPr>
        <w:tabs>
          <w:tab w:val="left" w:pos="8640"/>
        </w:tabs>
        <w:ind w:right="720"/>
        <w:jc w:val="center"/>
        <w:rPr>
          <w:rFonts w:ascii="Times New Roman" w:hAnsi="Times New Roman"/>
          <w:b/>
          <w:color w:val="000000" w:themeColor="text1"/>
        </w:rPr>
      </w:pPr>
      <w:r w:rsidRPr="00FA2B65">
        <w:rPr>
          <w:rFonts w:ascii="Times New Roman" w:hAnsi="Times New Roman"/>
          <w:b/>
          <w:color w:val="000000" w:themeColor="text1"/>
        </w:rPr>
        <w:t xml:space="preserve">ATTACHMENT </w:t>
      </w:r>
      <w:r w:rsidR="008F0735" w:rsidRPr="00FA2B65">
        <w:rPr>
          <w:rFonts w:ascii="Times New Roman" w:hAnsi="Times New Roman"/>
          <w:b/>
          <w:color w:val="000000" w:themeColor="text1"/>
        </w:rPr>
        <w:t>F</w:t>
      </w:r>
    </w:p>
    <w:p w14:paraId="6F82D3C9" w14:textId="77777777" w:rsidR="00764552" w:rsidRPr="00FA2B65" w:rsidRDefault="00764552" w:rsidP="00D53D28">
      <w:pPr>
        <w:tabs>
          <w:tab w:val="left" w:pos="8640"/>
        </w:tabs>
        <w:ind w:right="720"/>
        <w:rPr>
          <w:rFonts w:ascii="Times New Roman" w:hAnsi="Times New Roman"/>
          <w:b/>
          <w:color w:val="000000" w:themeColor="text1"/>
        </w:rPr>
      </w:pPr>
    </w:p>
    <w:p w14:paraId="74DC938F" w14:textId="223FABD1" w:rsidR="00C2459E" w:rsidRPr="00C2459E" w:rsidRDefault="00C2459E" w:rsidP="00C2459E">
      <w:pPr>
        <w:rPr>
          <w:rFonts w:ascii="Times New Roman" w:hAnsi="Times New Roman"/>
          <w:szCs w:val="24"/>
        </w:rPr>
      </w:pPr>
      <w:r w:rsidRPr="00C2459E">
        <w:rPr>
          <w:rFonts w:ascii="Times New Roman" w:hAnsi="Times New Roman"/>
          <w:szCs w:val="24"/>
        </w:rPr>
        <w:t xml:space="preserve">The Technical Proposal must be divided into the section as described below.  Every point made in each section must be addressed in the order given.  The same outline numbers must be used in the response.  RFP language should not be repeated within the response.  Where appropriate, supporting documentation may be referenced by a page and paragraph number.  However, when this is done, the body of the technical proposal must contain a meaningful summary of the referenced material.  </w:t>
      </w:r>
    </w:p>
    <w:p w14:paraId="5A42E378" w14:textId="77777777" w:rsidR="00C2459E" w:rsidRDefault="00C2459E" w:rsidP="00D53D28">
      <w:pPr>
        <w:tabs>
          <w:tab w:val="left" w:pos="8640"/>
        </w:tabs>
        <w:ind w:right="720"/>
        <w:rPr>
          <w:rFonts w:ascii="Times New Roman" w:hAnsi="Times New Roman"/>
          <w:b/>
          <w:color w:val="000000" w:themeColor="text1"/>
          <w:szCs w:val="24"/>
        </w:rPr>
      </w:pPr>
    </w:p>
    <w:p w14:paraId="71BE401B" w14:textId="787E89FA" w:rsidR="00764552" w:rsidRPr="00856C8C" w:rsidRDefault="00764552" w:rsidP="00D53D28">
      <w:pPr>
        <w:tabs>
          <w:tab w:val="left" w:pos="8640"/>
        </w:tabs>
        <w:ind w:right="720"/>
        <w:rPr>
          <w:rFonts w:ascii="Times New Roman" w:hAnsi="Times New Roman"/>
          <w:b/>
          <w:color w:val="000000" w:themeColor="text1"/>
          <w:sz w:val="28"/>
          <w:szCs w:val="28"/>
        </w:rPr>
      </w:pPr>
      <w:r w:rsidRPr="00F7565C">
        <w:rPr>
          <w:rFonts w:ascii="Times New Roman" w:hAnsi="Times New Roman"/>
          <w:b/>
          <w:color w:val="000000" w:themeColor="text1"/>
          <w:szCs w:val="24"/>
          <w:highlight w:val="yellow"/>
        </w:rPr>
        <w:t>Instructions:  Please supply all requested information in the areas shaded yellow and indicate any attachments that have been included to support your responses.</w:t>
      </w:r>
    </w:p>
    <w:p w14:paraId="28E4BF91" w14:textId="77777777" w:rsidR="00B140D5" w:rsidRPr="00FA2B65" w:rsidRDefault="00B140D5" w:rsidP="00D53D28">
      <w:pPr>
        <w:tabs>
          <w:tab w:val="left" w:pos="8640"/>
        </w:tabs>
        <w:ind w:right="720"/>
        <w:rPr>
          <w:rFonts w:ascii="Times New Roman" w:hAnsi="Times New Roman"/>
          <w:b/>
          <w:color w:val="000000" w:themeColor="text1"/>
          <w:sz w:val="28"/>
          <w:szCs w:val="28"/>
        </w:rPr>
      </w:pPr>
      <w:bookmarkStart w:id="0" w:name="_Hlk50638091"/>
    </w:p>
    <w:p w14:paraId="79371CF9" w14:textId="1E1875AD" w:rsidR="00C25B24" w:rsidRPr="00B97796" w:rsidRDefault="00E27DA2" w:rsidP="003E2C5A">
      <w:pPr>
        <w:pStyle w:val="ListParagraph"/>
        <w:numPr>
          <w:ilvl w:val="2"/>
          <w:numId w:val="33"/>
        </w:numPr>
        <w:tabs>
          <w:tab w:val="left" w:pos="8640"/>
        </w:tabs>
        <w:ind w:right="720"/>
        <w:rPr>
          <w:rFonts w:ascii="Times New Roman" w:hAnsi="Times New Roman"/>
          <w:b/>
          <w:color w:val="000000" w:themeColor="text1"/>
          <w:szCs w:val="24"/>
        </w:rPr>
      </w:pPr>
      <w:r w:rsidRPr="00B97796">
        <w:rPr>
          <w:rFonts w:ascii="Times New Roman" w:hAnsi="Times New Roman"/>
          <w:b/>
          <w:color w:val="000000" w:themeColor="text1"/>
          <w:szCs w:val="24"/>
        </w:rPr>
        <w:t>Uniform Specifications</w:t>
      </w:r>
    </w:p>
    <w:p w14:paraId="33BF90BD" w14:textId="2FEC9389" w:rsidR="00053FCF" w:rsidRDefault="00053FCF" w:rsidP="00053FCF">
      <w:pPr>
        <w:tabs>
          <w:tab w:val="left" w:pos="8640"/>
        </w:tabs>
        <w:ind w:right="720"/>
        <w:rPr>
          <w:rFonts w:ascii="Times New Roman" w:hAnsi="Times New Roman"/>
          <w:b/>
          <w:color w:val="000000" w:themeColor="text1"/>
          <w:sz w:val="28"/>
          <w:szCs w:val="28"/>
        </w:rPr>
      </w:pPr>
    </w:p>
    <w:p w14:paraId="000F8806" w14:textId="77777777" w:rsidR="00B510F7" w:rsidRDefault="0004500F" w:rsidP="0004500F">
      <w:pPr>
        <w:widowControl/>
        <w:rPr>
          <w:rFonts w:ascii="Times New Roman" w:hAnsi="Times New Roman"/>
          <w:snapToGrid/>
          <w:szCs w:val="24"/>
        </w:rPr>
      </w:pPr>
      <w:proofErr w:type="gramStart"/>
      <w:r w:rsidRPr="0004500F">
        <w:rPr>
          <w:rFonts w:ascii="Times New Roman" w:hAnsi="Times New Roman"/>
          <w:snapToGrid/>
          <w:szCs w:val="24"/>
        </w:rPr>
        <w:t>In order to</w:t>
      </w:r>
      <w:proofErr w:type="gramEnd"/>
      <w:r w:rsidRPr="0004500F">
        <w:rPr>
          <w:rFonts w:ascii="Times New Roman" w:hAnsi="Times New Roman"/>
          <w:snapToGrid/>
          <w:szCs w:val="24"/>
        </w:rPr>
        <w:t xml:space="preserve"> be considered valid, Respondents must provide pricing for all items while meeting the required and requested specifications</w:t>
      </w:r>
      <w:r w:rsidR="00B510F7">
        <w:rPr>
          <w:rFonts w:ascii="Times New Roman" w:hAnsi="Times New Roman"/>
          <w:snapToGrid/>
          <w:szCs w:val="24"/>
        </w:rPr>
        <w:t xml:space="preserve">.  </w:t>
      </w:r>
      <w:r w:rsidRPr="0004500F">
        <w:rPr>
          <w:rFonts w:ascii="Times New Roman" w:hAnsi="Times New Roman"/>
          <w:snapToGrid/>
          <w:szCs w:val="24"/>
        </w:rPr>
        <w:t xml:space="preserve">Pricing must include all delivery, shipping, service, and administrative costs associated with the product.  In addition, prices must remain firm for at least twelve (12) months with annual price reviews for the remainder of the contract.  </w:t>
      </w:r>
    </w:p>
    <w:p w14:paraId="6E104B17" w14:textId="77777777" w:rsidR="00B510F7" w:rsidRDefault="00B510F7" w:rsidP="0004500F">
      <w:pPr>
        <w:widowControl/>
        <w:rPr>
          <w:rFonts w:ascii="Times New Roman" w:hAnsi="Times New Roman"/>
          <w:snapToGrid/>
          <w:szCs w:val="24"/>
        </w:rPr>
      </w:pPr>
    </w:p>
    <w:p w14:paraId="41E43F37" w14:textId="20D0811A" w:rsidR="00B510F7" w:rsidRPr="00B510F7" w:rsidRDefault="00B510F7" w:rsidP="00B510F7">
      <w:pPr>
        <w:widowControl/>
        <w:rPr>
          <w:rFonts w:ascii="Times New Roman" w:hAnsi="Times New Roman"/>
          <w:snapToGrid/>
          <w:szCs w:val="24"/>
        </w:rPr>
      </w:pPr>
      <w:r w:rsidRPr="00B510F7">
        <w:rPr>
          <w:rFonts w:ascii="Times New Roman" w:hAnsi="Times New Roman"/>
          <w:snapToGrid/>
          <w:szCs w:val="24"/>
        </w:rPr>
        <w:t xml:space="preserve">While it is the State’s goal to have a sole Contractor provide all items for IDNR, the award will be split if in the best interest of the agency and State.  Specifications in this RFP are outlined in three (3) programs: Primary Items, Related Items, and Accessory Items.  Respondent shall specify which program(s) are included in their proposal.  Respondent MUST bid on all items </w:t>
      </w:r>
      <w:r w:rsidRPr="00452136">
        <w:rPr>
          <w:rFonts w:ascii="Times New Roman" w:hAnsi="Times New Roman"/>
          <w:snapToGrid/>
          <w:szCs w:val="24"/>
        </w:rPr>
        <w:t xml:space="preserve">included within a program </w:t>
      </w:r>
      <w:r w:rsidR="00FD4FEF">
        <w:rPr>
          <w:rFonts w:ascii="Times New Roman" w:hAnsi="Times New Roman"/>
          <w:snapToGrid/>
          <w:szCs w:val="24"/>
        </w:rPr>
        <w:t>(</w:t>
      </w:r>
      <w:r w:rsidRPr="00452136">
        <w:rPr>
          <w:rFonts w:ascii="Times New Roman" w:hAnsi="Times New Roman"/>
          <w:snapToGrid/>
          <w:szCs w:val="24"/>
        </w:rPr>
        <w:t>or provide acceptable alternative items within each program</w:t>
      </w:r>
      <w:r w:rsidR="00FD4FEF">
        <w:rPr>
          <w:rFonts w:ascii="Times New Roman" w:hAnsi="Times New Roman"/>
          <w:snapToGrid/>
          <w:szCs w:val="24"/>
        </w:rPr>
        <w:t>)</w:t>
      </w:r>
      <w:r w:rsidRPr="00452136">
        <w:rPr>
          <w:rFonts w:ascii="Times New Roman" w:hAnsi="Times New Roman"/>
          <w:snapToGrid/>
          <w:szCs w:val="24"/>
        </w:rPr>
        <w:t xml:space="preserve"> to be considered a valid bid for that program.  Respondent may choose to respond to any combination of the three (3) programs</w:t>
      </w:r>
      <w:r w:rsidR="00452136" w:rsidRPr="00452136">
        <w:rPr>
          <w:rFonts w:ascii="Times New Roman" w:hAnsi="Times New Roman"/>
          <w:snapToGrid/>
          <w:szCs w:val="24"/>
        </w:rPr>
        <w:t>.</w:t>
      </w:r>
      <w:r w:rsidR="00CA6302">
        <w:rPr>
          <w:rFonts w:ascii="Times New Roman" w:hAnsi="Times New Roman"/>
          <w:snapToGrid/>
          <w:szCs w:val="24"/>
        </w:rPr>
        <w:t xml:space="preserve">  </w:t>
      </w:r>
      <w:r w:rsidR="00B10215" w:rsidRPr="00B10215">
        <w:rPr>
          <w:rFonts w:ascii="Times New Roman" w:hAnsi="Times New Roman"/>
          <w:snapToGrid/>
          <w:szCs w:val="24"/>
        </w:rPr>
        <w:t>If the award is split between or among more than one Contractor, then each Contractor shall agree to provide DNR only the items or types of items within or related to the programs that have been awarded to them</w:t>
      </w:r>
      <w:r w:rsidR="00B5120B">
        <w:rPr>
          <w:rFonts w:ascii="Times New Roman" w:hAnsi="Times New Roman"/>
          <w:snapToGrid/>
          <w:szCs w:val="24"/>
        </w:rPr>
        <w:t>.  For example, i</w:t>
      </w:r>
      <w:r w:rsidR="00B10215" w:rsidRPr="00B10215">
        <w:rPr>
          <w:rFonts w:ascii="Times New Roman" w:hAnsi="Times New Roman"/>
          <w:snapToGrid/>
          <w:szCs w:val="24"/>
        </w:rPr>
        <w:t>f Contractor A is awarded the Related program, then Contractor B cannot later add polo shirts (a Related program item) to their State website or catalogue offerings.</w:t>
      </w:r>
      <w:r w:rsidR="00B5120B" w:rsidRPr="00B510F7">
        <w:rPr>
          <w:rFonts w:ascii="Times New Roman" w:hAnsi="Times New Roman"/>
          <w:snapToGrid/>
          <w:szCs w:val="24"/>
        </w:rPr>
        <w:t xml:space="preserve"> </w:t>
      </w:r>
    </w:p>
    <w:p w14:paraId="6C59FC17" w14:textId="77777777" w:rsidR="00B510F7" w:rsidRPr="00B510F7" w:rsidRDefault="00B510F7" w:rsidP="00B510F7">
      <w:pPr>
        <w:widowControl/>
        <w:rPr>
          <w:rFonts w:ascii="Times New Roman" w:hAnsi="Times New Roman"/>
          <w:snapToGrid/>
          <w:szCs w:val="24"/>
        </w:rPr>
      </w:pPr>
    </w:p>
    <w:p w14:paraId="749A2482" w14:textId="603E3737" w:rsidR="0004500F" w:rsidRDefault="00B510F7" w:rsidP="0004500F">
      <w:pPr>
        <w:widowControl/>
        <w:rPr>
          <w:rFonts w:ascii="Times New Roman" w:hAnsi="Times New Roman"/>
          <w:snapToGrid/>
          <w:szCs w:val="24"/>
        </w:rPr>
      </w:pPr>
      <w:r w:rsidRPr="00B510F7">
        <w:rPr>
          <w:rFonts w:ascii="Times New Roman" w:hAnsi="Times New Roman"/>
          <w:snapToGrid/>
          <w:szCs w:val="24"/>
        </w:rPr>
        <w:t xml:space="preserve">For the purpose of this RFP, inventory components shall be divided into two (2) pricing categories: Standard Sizes and </w:t>
      </w:r>
      <w:proofErr w:type="gramStart"/>
      <w:r w:rsidRPr="00B510F7">
        <w:rPr>
          <w:rFonts w:ascii="Times New Roman" w:hAnsi="Times New Roman"/>
          <w:snapToGrid/>
          <w:szCs w:val="24"/>
        </w:rPr>
        <w:t>Special Order</w:t>
      </w:r>
      <w:proofErr w:type="gramEnd"/>
      <w:r w:rsidRPr="00B510F7">
        <w:rPr>
          <w:rFonts w:ascii="Times New Roman" w:hAnsi="Times New Roman"/>
          <w:snapToGrid/>
          <w:szCs w:val="24"/>
        </w:rPr>
        <w:t xml:space="preserve"> Sizes as </w:t>
      </w:r>
      <w:r w:rsidRPr="00452136">
        <w:rPr>
          <w:rFonts w:ascii="Times New Roman" w:hAnsi="Times New Roman"/>
          <w:snapToGrid/>
          <w:szCs w:val="24"/>
        </w:rPr>
        <w:t>defined in Attachment L, Indiana Department of Natural Resources Specifications, and in Attachment J,</w:t>
      </w:r>
      <w:r w:rsidRPr="00B510F7">
        <w:rPr>
          <w:rFonts w:ascii="Times New Roman" w:hAnsi="Times New Roman"/>
          <w:snapToGrid/>
          <w:szCs w:val="24"/>
        </w:rPr>
        <w:t xml:space="preserve"> </w:t>
      </w:r>
      <w:r w:rsidR="000A2360">
        <w:rPr>
          <w:rFonts w:ascii="Times New Roman" w:hAnsi="Times New Roman"/>
          <w:snapToGrid/>
          <w:szCs w:val="24"/>
        </w:rPr>
        <w:t>Size Chart</w:t>
      </w:r>
      <w:r w:rsidRPr="00B510F7">
        <w:rPr>
          <w:rFonts w:ascii="Times New Roman" w:hAnsi="Times New Roman"/>
          <w:snapToGrid/>
          <w:szCs w:val="24"/>
        </w:rPr>
        <w:t xml:space="preserve">.  Respondent shall include a detailed description of their process for ordering both Standard Sizes and </w:t>
      </w:r>
      <w:proofErr w:type="gramStart"/>
      <w:r w:rsidRPr="00B510F7">
        <w:rPr>
          <w:rFonts w:ascii="Times New Roman" w:hAnsi="Times New Roman"/>
          <w:snapToGrid/>
          <w:szCs w:val="24"/>
        </w:rPr>
        <w:t>Special Order</w:t>
      </w:r>
      <w:proofErr w:type="gramEnd"/>
      <w:r w:rsidRPr="00B510F7">
        <w:rPr>
          <w:rFonts w:ascii="Times New Roman" w:hAnsi="Times New Roman"/>
          <w:snapToGrid/>
          <w:szCs w:val="24"/>
        </w:rPr>
        <w:t xml:space="preserve"> Sizes.</w:t>
      </w:r>
    </w:p>
    <w:p w14:paraId="7F8597FF" w14:textId="77777777" w:rsidR="00B510F7" w:rsidRPr="0004500F" w:rsidRDefault="00B510F7" w:rsidP="0004500F">
      <w:pPr>
        <w:widowControl/>
        <w:rPr>
          <w:rFonts w:ascii="Times New Roman" w:hAnsi="Times New Roman"/>
          <w:snapToGrid/>
          <w:szCs w:val="24"/>
        </w:rPr>
      </w:pPr>
    </w:p>
    <w:p w14:paraId="5877920D" w14:textId="63A02647" w:rsidR="0004500F" w:rsidRPr="0004500F" w:rsidRDefault="0004500F" w:rsidP="0004500F">
      <w:pPr>
        <w:widowControl/>
        <w:rPr>
          <w:rFonts w:ascii="Times New Roman" w:hAnsi="Times New Roman"/>
          <w:snapToGrid/>
          <w:szCs w:val="24"/>
        </w:rPr>
      </w:pPr>
      <w:r w:rsidRPr="0004500F">
        <w:rPr>
          <w:rFonts w:ascii="Times New Roman" w:hAnsi="Times New Roman"/>
          <w:snapToGrid/>
          <w:szCs w:val="24"/>
        </w:rPr>
        <w:t xml:space="preserve">Orders: The successful </w:t>
      </w:r>
      <w:r w:rsidR="002779ED">
        <w:rPr>
          <w:rFonts w:ascii="Times New Roman" w:hAnsi="Times New Roman"/>
          <w:snapToGrid/>
          <w:szCs w:val="24"/>
        </w:rPr>
        <w:t>Respondent</w:t>
      </w:r>
      <w:r w:rsidRPr="0004500F">
        <w:rPr>
          <w:rFonts w:ascii="Times New Roman" w:hAnsi="Times New Roman"/>
          <w:snapToGrid/>
          <w:szCs w:val="24"/>
        </w:rPr>
        <w:t xml:space="preserve"> shall supply uniform </w:t>
      </w:r>
      <w:r w:rsidR="002D6B6F">
        <w:rPr>
          <w:rFonts w:ascii="Times New Roman" w:hAnsi="Times New Roman"/>
          <w:snapToGrid/>
          <w:szCs w:val="24"/>
        </w:rPr>
        <w:t xml:space="preserve">items </w:t>
      </w:r>
      <w:r w:rsidRPr="0004500F">
        <w:rPr>
          <w:rFonts w:ascii="Times New Roman" w:hAnsi="Times New Roman"/>
          <w:snapToGrid/>
          <w:szCs w:val="24"/>
        </w:rPr>
        <w:t xml:space="preserve">in the standard sizes indicated.  </w:t>
      </w:r>
      <w:r w:rsidR="0054604E">
        <w:rPr>
          <w:rFonts w:ascii="Times New Roman" w:hAnsi="Times New Roman"/>
          <w:snapToGrid/>
          <w:szCs w:val="24"/>
        </w:rPr>
        <w:t>I</w:t>
      </w:r>
      <w:r w:rsidRPr="0004500F">
        <w:rPr>
          <w:rFonts w:ascii="Times New Roman" w:hAnsi="Times New Roman"/>
          <w:snapToGrid/>
          <w:szCs w:val="24"/>
        </w:rPr>
        <w:t>tems ordered outside of th</w:t>
      </w:r>
      <w:r w:rsidR="0054604E">
        <w:rPr>
          <w:rFonts w:ascii="Times New Roman" w:hAnsi="Times New Roman"/>
          <w:snapToGrid/>
          <w:szCs w:val="24"/>
        </w:rPr>
        <w:t>e Standard S</w:t>
      </w:r>
      <w:r w:rsidRPr="0004500F">
        <w:rPr>
          <w:rFonts w:ascii="Times New Roman" w:hAnsi="Times New Roman"/>
          <w:snapToGrid/>
          <w:szCs w:val="24"/>
        </w:rPr>
        <w:t xml:space="preserve">ize range will be considered as Special Orders.  A verification email with the </w:t>
      </w:r>
      <w:r w:rsidR="00264237">
        <w:rPr>
          <w:rFonts w:ascii="Times New Roman" w:hAnsi="Times New Roman"/>
          <w:snapToGrid/>
          <w:szCs w:val="24"/>
        </w:rPr>
        <w:t>Respondent’s</w:t>
      </w:r>
      <w:r w:rsidRPr="0004500F">
        <w:rPr>
          <w:rFonts w:ascii="Times New Roman" w:hAnsi="Times New Roman"/>
          <w:snapToGrid/>
          <w:szCs w:val="24"/>
        </w:rPr>
        <w:t xml:space="preserve"> internal production tracking number shall be sent to the State representative </w:t>
      </w:r>
      <w:r w:rsidR="006D7CE9">
        <w:rPr>
          <w:rFonts w:ascii="Times New Roman" w:hAnsi="Times New Roman"/>
          <w:snapToGrid/>
          <w:szCs w:val="24"/>
        </w:rPr>
        <w:t>who origin</w:t>
      </w:r>
      <w:r w:rsidR="00DF3796">
        <w:rPr>
          <w:rFonts w:ascii="Times New Roman" w:hAnsi="Times New Roman"/>
          <w:snapToGrid/>
          <w:szCs w:val="24"/>
        </w:rPr>
        <w:t xml:space="preserve">ated the order </w:t>
      </w:r>
      <w:r w:rsidRPr="0004500F">
        <w:rPr>
          <w:rFonts w:ascii="Times New Roman" w:hAnsi="Times New Roman"/>
          <w:snapToGrid/>
          <w:szCs w:val="24"/>
        </w:rPr>
        <w:t>within five (5) calendar day</w:t>
      </w:r>
      <w:r w:rsidR="006C120A">
        <w:rPr>
          <w:rFonts w:ascii="Times New Roman" w:hAnsi="Times New Roman"/>
          <w:snapToGrid/>
          <w:szCs w:val="24"/>
        </w:rPr>
        <w:t>s</w:t>
      </w:r>
      <w:r w:rsidRPr="0004500F">
        <w:rPr>
          <w:rFonts w:ascii="Times New Roman" w:hAnsi="Times New Roman"/>
          <w:snapToGrid/>
          <w:szCs w:val="24"/>
        </w:rPr>
        <w:t xml:space="preserve"> acknowledging the receipt of the purchase order.  </w:t>
      </w:r>
    </w:p>
    <w:p w14:paraId="7E2ADC41" w14:textId="77777777" w:rsidR="0004500F" w:rsidRPr="0004500F" w:rsidRDefault="0004500F" w:rsidP="0004500F">
      <w:pPr>
        <w:widowControl/>
        <w:rPr>
          <w:rFonts w:ascii="Times New Roman" w:hAnsi="Times New Roman"/>
          <w:snapToGrid/>
          <w:szCs w:val="24"/>
        </w:rPr>
      </w:pPr>
    </w:p>
    <w:p w14:paraId="4D509A28" w14:textId="2A9D31AD" w:rsidR="0004500F" w:rsidRDefault="0004500F" w:rsidP="0004500F">
      <w:pPr>
        <w:widowControl/>
        <w:rPr>
          <w:rFonts w:ascii="Times New Roman" w:hAnsi="Times New Roman"/>
          <w:snapToGrid/>
          <w:szCs w:val="24"/>
        </w:rPr>
      </w:pPr>
      <w:r w:rsidRPr="0004500F">
        <w:rPr>
          <w:rFonts w:ascii="Times New Roman" w:hAnsi="Times New Roman"/>
          <w:snapToGrid/>
          <w:szCs w:val="24"/>
        </w:rPr>
        <w:lastRenderedPageBreak/>
        <w:t>Special Order Sizes</w:t>
      </w:r>
      <w:r w:rsidR="0067353C">
        <w:rPr>
          <w:rFonts w:ascii="Times New Roman" w:hAnsi="Times New Roman"/>
          <w:snapToGrid/>
          <w:szCs w:val="24"/>
        </w:rPr>
        <w:t xml:space="preserve"> </w:t>
      </w:r>
      <w:r w:rsidRPr="0004500F">
        <w:rPr>
          <w:rFonts w:ascii="Times New Roman" w:hAnsi="Times New Roman"/>
          <w:snapToGrid/>
          <w:szCs w:val="24"/>
        </w:rPr>
        <w:t xml:space="preserve">shall consist of sizes </w:t>
      </w:r>
      <w:r w:rsidR="00CB3C53">
        <w:rPr>
          <w:rFonts w:ascii="Times New Roman" w:hAnsi="Times New Roman"/>
          <w:snapToGrid/>
          <w:szCs w:val="24"/>
        </w:rPr>
        <w:t xml:space="preserve">outside </w:t>
      </w:r>
      <w:r w:rsidR="00046AB0">
        <w:rPr>
          <w:rFonts w:ascii="Times New Roman" w:hAnsi="Times New Roman"/>
          <w:snapToGrid/>
          <w:szCs w:val="24"/>
        </w:rPr>
        <w:t xml:space="preserve">of </w:t>
      </w:r>
      <w:r w:rsidR="00CB3C53">
        <w:rPr>
          <w:rFonts w:ascii="Times New Roman" w:hAnsi="Times New Roman"/>
          <w:snapToGrid/>
          <w:szCs w:val="24"/>
        </w:rPr>
        <w:t>the Standard Sizes</w:t>
      </w:r>
      <w:r w:rsidR="00F2796B">
        <w:rPr>
          <w:rFonts w:ascii="Times New Roman" w:hAnsi="Times New Roman"/>
          <w:snapToGrid/>
          <w:szCs w:val="24"/>
        </w:rPr>
        <w:t>, cut, or fit</w:t>
      </w:r>
      <w:r w:rsidR="00CB3C53">
        <w:rPr>
          <w:rFonts w:ascii="Times New Roman" w:hAnsi="Times New Roman"/>
          <w:snapToGrid/>
          <w:szCs w:val="24"/>
        </w:rPr>
        <w:t xml:space="preserve"> as defined within this RFP</w:t>
      </w:r>
      <w:r w:rsidRPr="0004500F">
        <w:rPr>
          <w:rFonts w:ascii="Times New Roman" w:hAnsi="Times New Roman"/>
          <w:snapToGrid/>
          <w:szCs w:val="24"/>
        </w:rPr>
        <w:t xml:space="preserve">.  </w:t>
      </w:r>
      <w:r w:rsidR="0067353C">
        <w:rPr>
          <w:rFonts w:ascii="Times New Roman" w:hAnsi="Times New Roman"/>
          <w:snapToGrid/>
          <w:szCs w:val="24"/>
        </w:rPr>
        <w:t>Respondents</w:t>
      </w:r>
      <w:r w:rsidRPr="0004500F">
        <w:rPr>
          <w:rFonts w:ascii="Times New Roman" w:hAnsi="Times New Roman"/>
          <w:snapToGrid/>
          <w:szCs w:val="24"/>
        </w:rPr>
        <w:t xml:space="preserve"> shall </w:t>
      </w:r>
      <w:r w:rsidR="0067353C">
        <w:rPr>
          <w:rFonts w:ascii="Times New Roman" w:hAnsi="Times New Roman"/>
          <w:snapToGrid/>
          <w:szCs w:val="24"/>
        </w:rPr>
        <w:t>include</w:t>
      </w:r>
      <w:r w:rsidRPr="0004500F">
        <w:rPr>
          <w:rFonts w:ascii="Times New Roman" w:hAnsi="Times New Roman"/>
          <w:snapToGrid/>
          <w:szCs w:val="24"/>
        </w:rPr>
        <w:t xml:space="preserve"> a detailed description for the process and delivery timeframe for function of </w:t>
      </w:r>
      <w:proofErr w:type="gramStart"/>
      <w:r w:rsidRPr="0004500F">
        <w:rPr>
          <w:rFonts w:ascii="Times New Roman" w:hAnsi="Times New Roman"/>
          <w:snapToGrid/>
          <w:szCs w:val="24"/>
        </w:rPr>
        <w:t>Special Order</w:t>
      </w:r>
      <w:proofErr w:type="gramEnd"/>
      <w:r w:rsidRPr="0004500F">
        <w:rPr>
          <w:rFonts w:ascii="Times New Roman" w:hAnsi="Times New Roman"/>
          <w:snapToGrid/>
          <w:szCs w:val="24"/>
        </w:rPr>
        <w:t xml:space="preserve"> Sizes.</w:t>
      </w:r>
    </w:p>
    <w:p w14:paraId="17E5673C" w14:textId="56B61DB2" w:rsidR="00803488" w:rsidRDefault="00803488" w:rsidP="0004500F">
      <w:pPr>
        <w:widowControl/>
        <w:rPr>
          <w:rFonts w:ascii="Times New Roman" w:hAnsi="Times New Roman"/>
          <w:snapToGrid/>
          <w:szCs w:val="24"/>
        </w:rPr>
      </w:pPr>
    </w:p>
    <w:p w14:paraId="032449C3" w14:textId="6B878F1D" w:rsidR="00803488" w:rsidRPr="00803488" w:rsidRDefault="00803488" w:rsidP="00803488">
      <w:pPr>
        <w:rPr>
          <w:rFonts w:ascii="Times New Roman" w:hAnsi="Times New Roman"/>
          <w:szCs w:val="24"/>
        </w:rPr>
      </w:pPr>
      <w:r w:rsidRPr="00803488">
        <w:rPr>
          <w:rFonts w:ascii="Times New Roman" w:hAnsi="Times New Roman"/>
          <w:szCs w:val="24"/>
        </w:rPr>
        <w:t xml:space="preserve">Measurement:  The successful Respondent shall ensure a proper fit for all employees.  Upon request by the State, the successful Respondent shall measure/fit employees at no additional cost to the State, </w:t>
      </w:r>
      <w:r w:rsidR="002F1153">
        <w:rPr>
          <w:rFonts w:ascii="Times New Roman" w:hAnsi="Times New Roman"/>
          <w:szCs w:val="24"/>
        </w:rPr>
        <w:t>if they are</w:t>
      </w:r>
      <w:r w:rsidRPr="00803488">
        <w:rPr>
          <w:rFonts w:ascii="Times New Roman" w:hAnsi="Times New Roman"/>
          <w:szCs w:val="24"/>
        </w:rPr>
        <w:t xml:space="preserve"> experiencing </w:t>
      </w:r>
      <w:r w:rsidR="00262A22">
        <w:rPr>
          <w:rFonts w:ascii="Times New Roman" w:hAnsi="Times New Roman"/>
          <w:szCs w:val="24"/>
        </w:rPr>
        <w:t xml:space="preserve">any </w:t>
      </w:r>
      <w:r w:rsidRPr="00803488">
        <w:rPr>
          <w:rFonts w:ascii="Times New Roman" w:hAnsi="Times New Roman"/>
          <w:szCs w:val="24"/>
        </w:rPr>
        <w:t>problems with measuring and</w:t>
      </w:r>
      <w:r w:rsidR="007426B7">
        <w:rPr>
          <w:rFonts w:ascii="Times New Roman" w:hAnsi="Times New Roman"/>
          <w:szCs w:val="24"/>
        </w:rPr>
        <w:t>/or obtaining an item that fits properly</w:t>
      </w:r>
      <w:r w:rsidRPr="00803488">
        <w:rPr>
          <w:rFonts w:ascii="Times New Roman" w:hAnsi="Times New Roman"/>
          <w:szCs w:val="24"/>
        </w:rPr>
        <w:t>.  Measurements will be performed with</w:t>
      </w:r>
      <w:r w:rsidR="007426B7">
        <w:rPr>
          <w:rFonts w:ascii="Times New Roman" w:hAnsi="Times New Roman"/>
          <w:szCs w:val="24"/>
        </w:rPr>
        <w:t>in</w:t>
      </w:r>
      <w:r w:rsidRPr="00803488">
        <w:rPr>
          <w:rFonts w:ascii="Times New Roman" w:hAnsi="Times New Roman"/>
          <w:szCs w:val="24"/>
        </w:rPr>
        <w:t xml:space="preserve"> twenty (20) calendar days of request.  All costs associated with these measurements and proper fittings are the responsibility of the </w:t>
      </w:r>
      <w:r w:rsidR="007426B7">
        <w:rPr>
          <w:rFonts w:ascii="Times New Roman" w:hAnsi="Times New Roman"/>
          <w:szCs w:val="24"/>
        </w:rPr>
        <w:t xml:space="preserve">successful </w:t>
      </w:r>
      <w:r w:rsidRPr="00803488">
        <w:rPr>
          <w:rFonts w:ascii="Times New Roman" w:hAnsi="Times New Roman"/>
          <w:szCs w:val="24"/>
        </w:rPr>
        <w:t xml:space="preserve">Respondent. </w:t>
      </w:r>
    </w:p>
    <w:p w14:paraId="28B649D3" w14:textId="52F47412" w:rsidR="00405C44" w:rsidRDefault="00405C44" w:rsidP="00405C44">
      <w:pPr>
        <w:widowControl/>
        <w:tabs>
          <w:tab w:val="left" w:pos="8640"/>
        </w:tabs>
        <w:ind w:right="720"/>
        <w:rPr>
          <w:rFonts w:ascii="Times New Roman" w:hAnsi="Times New Roman"/>
          <w:b/>
          <w:color w:val="000000" w:themeColor="text1"/>
          <w:sz w:val="28"/>
          <w:szCs w:val="28"/>
        </w:rPr>
      </w:pPr>
    </w:p>
    <w:p w14:paraId="0715ADE9" w14:textId="5B70FE81" w:rsidR="00BB1019" w:rsidRDefault="00BB1019" w:rsidP="00405C44">
      <w:pPr>
        <w:widowControl/>
        <w:tabs>
          <w:tab w:val="left" w:pos="8640"/>
        </w:tabs>
        <w:ind w:right="720"/>
        <w:rPr>
          <w:rFonts w:ascii="Times New Roman" w:hAnsi="Times New Roman"/>
          <w:bCs/>
          <w:color w:val="000000" w:themeColor="text1"/>
        </w:rPr>
      </w:pPr>
      <w:r w:rsidRPr="00B97796">
        <w:rPr>
          <w:rFonts w:ascii="Times New Roman" w:hAnsi="Times New Roman"/>
          <w:bCs/>
          <w:color w:val="000000" w:themeColor="text1"/>
        </w:rPr>
        <w:t xml:space="preserve">Please </w:t>
      </w:r>
      <w:r w:rsidR="00FA6CBA">
        <w:rPr>
          <w:rFonts w:ascii="Times New Roman" w:hAnsi="Times New Roman"/>
          <w:bCs/>
          <w:color w:val="000000" w:themeColor="text1"/>
        </w:rPr>
        <w:t xml:space="preserve">describe in detail your company’s solution to </w:t>
      </w:r>
      <w:r w:rsidR="00C651D5">
        <w:rPr>
          <w:rFonts w:ascii="Times New Roman" w:hAnsi="Times New Roman"/>
          <w:bCs/>
          <w:color w:val="000000" w:themeColor="text1"/>
        </w:rPr>
        <w:t>meet the uniform specification needs of the State.</w:t>
      </w:r>
    </w:p>
    <w:p w14:paraId="028BC8FE" w14:textId="77777777" w:rsidR="00C651D5" w:rsidRPr="00B97796" w:rsidRDefault="00C651D5" w:rsidP="00405C44">
      <w:pPr>
        <w:widowControl/>
        <w:tabs>
          <w:tab w:val="left" w:pos="8640"/>
        </w:tabs>
        <w:ind w:right="720"/>
        <w:rPr>
          <w:rFonts w:ascii="Times New Roman" w:hAnsi="Times New Roman"/>
          <w:bCs/>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05C44" w:rsidRPr="004E289D" w14:paraId="130DBFA0" w14:textId="77777777" w:rsidTr="007937E3">
        <w:tc>
          <w:tcPr>
            <w:tcW w:w="8856" w:type="dxa"/>
            <w:shd w:val="clear" w:color="auto" w:fill="FFFF99"/>
          </w:tcPr>
          <w:bookmarkEnd w:id="0"/>
          <w:p w14:paraId="743AE91C" w14:textId="0A268B0A" w:rsidR="00405C44" w:rsidRPr="004E289D" w:rsidRDefault="00BD4E24" w:rsidP="007937E3">
            <w:pPr>
              <w:tabs>
                <w:tab w:val="left" w:pos="8640"/>
              </w:tabs>
              <w:ind w:right="720"/>
              <w:rPr>
                <w:rFonts w:ascii="Times New Roman" w:hAnsi="Times New Roman"/>
                <w:b/>
                <w:color w:val="000000" w:themeColor="text1"/>
              </w:rPr>
            </w:pPr>
            <w:r w:rsidRPr="004E289D">
              <w:rPr>
                <w:rFonts w:ascii="Times New Roman" w:hAnsi="Times New Roman"/>
                <w:bCs/>
                <w:color w:val="000000" w:themeColor="text1"/>
              </w:rPr>
              <w:t xml:space="preserve">Blackjack Uniforms will be available to personally measure IDNR employees </w:t>
            </w:r>
            <w:r w:rsidR="00C26949" w:rsidRPr="004E289D">
              <w:rPr>
                <w:rFonts w:ascii="Times New Roman" w:hAnsi="Times New Roman"/>
                <w:bCs/>
                <w:color w:val="000000" w:themeColor="text1"/>
              </w:rPr>
              <w:t xml:space="preserve">upon receiving a request for measurement at no additional cost to the State.   The measurement will be performed within the prescribed 20 calendar days upon receiving such request.  </w:t>
            </w:r>
            <w:r w:rsidRPr="004E289D">
              <w:rPr>
                <w:rFonts w:ascii="Times New Roman" w:hAnsi="Times New Roman"/>
                <w:bCs/>
                <w:color w:val="000000" w:themeColor="text1"/>
              </w:rPr>
              <w:t xml:space="preserve"> In addition, sizing charts will continue to be made available to employees with reference to clothing items included but not limited to shirts, sweaters, </w:t>
            </w:r>
            <w:proofErr w:type="gramStart"/>
            <w:r w:rsidRPr="004E289D">
              <w:rPr>
                <w:rFonts w:ascii="Times New Roman" w:hAnsi="Times New Roman"/>
                <w:bCs/>
                <w:color w:val="000000" w:themeColor="text1"/>
              </w:rPr>
              <w:t>overalls</w:t>
            </w:r>
            <w:proofErr w:type="gramEnd"/>
            <w:r w:rsidRPr="004E289D">
              <w:rPr>
                <w:rFonts w:ascii="Times New Roman" w:hAnsi="Times New Roman"/>
                <w:bCs/>
                <w:color w:val="000000" w:themeColor="text1"/>
              </w:rPr>
              <w:t xml:space="preserve"> and jackets</w:t>
            </w:r>
            <w:r w:rsidRPr="004E289D">
              <w:rPr>
                <w:rFonts w:ascii="Times New Roman" w:hAnsi="Times New Roman"/>
                <w:b/>
                <w:color w:val="000000" w:themeColor="text1"/>
              </w:rPr>
              <w:t xml:space="preserve">.  </w:t>
            </w:r>
          </w:p>
        </w:tc>
      </w:tr>
    </w:tbl>
    <w:p w14:paraId="24E03683" w14:textId="23C5BB3A" w:rsidR="00B372D7" w:rsidRPr="004E289D" w:rsidRDefault="00B372D7" w:rsidP="00D53D28">
      <w:pPr>
        <w:widowControl/>
        <w:tabs>
          <w:tab w:val="left" w:pos="8640"/>
        </w:tabs>
        <w:ind w:right="720"/>
        <w:rPr>
          <w:rFonts w:ascii="Times New Roman" w:hAnsi="Times New Roman"/>
          <w:b/>
          <w:color w:val="000000" w:themeColor="text1"/>
        </w:rPr>
      </w:pPr>
    </w:p>
    <w:p w14:paraId="455D1903" w14:textId="1431FB14" w:rsidR="00C062B2" w:rsidRPr="004E289D" w:rsidRDefault="00BB6EF9" w:rsidP="00C062B2">
      <w:pPr>
        <w:pStyle w:val="ListParagraph"/>
        <w:numPr>
          <w:ilvl w:val="2"/>
          <w:numId w:val="33"/>
        </w:numPr>
        <w:tabs>
          <w:tab w:val="left" w:pos="8640"/>
        </w:tabs>
        <w:ind w:right="720"/>
        <w:rPr>
          <w:rFonts w:ascii="Times New Roman" w:hAnsi="Times New Roman"/>
          <w:b/>
          <w:color w:val="000000" w:themeColor="text1"/>
          <w:szCs w:val="24"/>
        </w:rPr>
      </w:pPr>
      <w:r w:rsidRPr="004E289D">
        <w:rPr>
          <w:rFonts w:ascii="Times New Roman" w:hAnsi="Times New Roman"/>
          <w:b/>
          <w:color w:val="000000" w:themeColor="text1"/>
          <w:szCs w:val="24"/>
        </w:rPr>
        <w:t>Ordering and Delivery</w:t>
      </w:r>
    </w:p>
    <w:p w14:paraId="1F956561" w14:textId="77777777" w:rsidR="00C062B2" w:rsidRPr="004E289D" w:rsidRDefault="00C062B2" w:rsidP="00C062B2">
      <w:pPr>
        <w:tabs>
          <w:tab w:val="left" w:pos="8640"/>
        </w:tabs>
        <w:ind w:right="720"/>
        <w:rPr>
          <w:rFonts w:ascii="Times New Roman" w:hAnsi="Times New Roman"/>
          <w:b/>
          <w:color w:val="000000" w:themeColor="text1"/>
          <w:sz w:val="28"/>
          <w:szCs w:val="28"/>
        </w:rPr>
      </w:pPr>
    </w:p>
    <w:p w14:paraId="6D429014" w14:textId="79F587E7" w:rsidR="00E41067" w:rsidRPr="004E289D" w:rsidRDefault="00E41067" w:rsidP="00E41067">
      <w:pPr>
        <w:widowControl/>
        <w:rPr>
          <w:rFonts w:ascii="Times New Roman" w:hAnsi="Times New Roman"/>
          <w:b/>
          <w:snapToGrid/>
          <w:szCs w:val="24"/>
        </w:rPr>
      </w:pPr>
      <w:r w:rsidRPr="004E289D">
        <w:rPr>
          <w:rFonts w:ascii="Times New Roman" w:hAnsi="Times New Roman"/>
          <w:b/>
          <w:snapToGrid/>
          <w:szCs w:val="24"/>
        </w:rPr>
        <w:t xml:space="preserve">The State is interested in purchasing uniforms exclusive to the State through PeopleSoft. Respondents are asked to detail their company’s online ordering capabilities and their responses will be evaluated as part of the technical proposal.  Respondents must also be capable of receiving orders via e-mail or </w:t>
      </w:r>
      <w:proofErr w:type="gramStart"/>
      <w:r w:rsidRPr="004E289D">
        <w:rPr>
          <w:rFonts w:ascii="Times New Roman" w:hAnsi="Times New Roman"/>
          <w:b/>
          <w:snapToGrid/>
          <w:szCs w:val="24"/>
        </w:rPr>
        <w:t>telephone, and</w:t>
      </w:r>
      <w:proofErr w:type="gramEnd"/>
      <w:r w:rsidRPr="004E289D">
        <w:rPr>
          <w:rFonts w:ascii="Times New Roman" w:hAnsi="Times New Roman"/>
          <w:b/>
          <w:snapToGrid/>
          <w:szCs w:val="24"/>
        </w:rPr>
        <w:t xml:space="preserve"> shall include in their responses the email address and telephone number(s) where orders shall be submitted.</w:t>
      </w:r>
    </w:p>
    <w:p w14:paraId="2D9E4547" w14:textId="77777777" w:rsidR="00E41067" w:rsidRPr="004E289D" w:rsidRDefault="00E41067" w:rsidP="00E41067">
      <w:pPr>
        <w:widowControl/>
        <w:rPr>
          <w:rFonts w:ascii="Times New Roman" w:hAnsi="Times New Roman"/>
          <w:b/>
          <w:snapToGrid/>
          <w:szCs w:val="24"/>
        </w:rPr>
      </w:pPr>
    </w:p>
    <w:p w14:paraId="2BD491EE" w14:textId="77777777" w:rsidR="00E41067" w:rsidRPr="004E289D" w:rsidRDefault="00E41067" w:rsidP="00E41067">
      <w:pPr>
        <w:widowControl/>
        <w:rPr>
          <w:rFonts w:ascii="Times New Roman" w:hAnsi="Times New Roman"/>
          <w:b/>
          <w:snapToGrid/>
          <w:szCs w:val="24"/>
        </w:rPr>
      </w:pPr>
      <w:r w:rsidRPr="004E289D">
        <w:rPr>
          <w:rFonts w:ascii="Times New Roman" w:hAnsi="Times New Roman"/>
          <w:b/>
          <w:snapToGrid/>
          <w:szCs w:val="24"/>
        </w:rPr>
        <w:t xml:space="preserve">The Indiana Department of Natural Resources (IDNR) has a standard procurement process for uniforms and related items; however, orders under this contract will be placed from a variety of sources and items will be delivered to several IDNR locations across the state. </w:t>
      </w:r>
    </w:p>
    <w:p w14:paraId="14EF28D6" w14:textId="77777777" w:rsidR="00E41067" w:rsidRPr="004E289D" w:rsidRDefault="00E41067" w:rsidP="00E41067">
      <w:pPr>
        <w:widowControl/>
        <w:rPr>
          <w:rFonts w:ascii="Times New Roman" w:hAnsi="Times New Roman"/>
          <w:b/>
          <w:snapToGrid/>
          <w:szCs w:val="24"/>
        </w:rPr>
      </w:pPr>
    </w:p>
    <w:p w14:paraId="35FE5742" w14:textId="77777777" w:rsidR="00E41067" w:rsidRPr="004E289D" w:rsidRDefault="00E41067" w:rsidP="00E41067">
      <w:pPr>
        <w:widowControl/>
        <w:rPr>
          <w:rFonts w:ascii="Times New Roman" w:hAnsi="Times New Roman"/>
          <w:b/>
          <w:snapToGrid/>
          <w:szCs w:val="24"/>
        </w:rPr>
      </w:pPr>
      <w:r w:rsidRPr="004E289D">
        <w:rPr>
          <w:rFonts w:ascii="Times New Roman" w:hAnsi="Times New Roman"/>
          <w:b/>
          <w:snapToGrid/>
          <w:szCs w:val="24"/>
        </w:rPr>
        <w:t>Items for the 212 uniformed Conservation Officers and 35 civilian staff in IDNR’s Division of Law Enforcement (LE) are ordered solely from and delivered directly to their Quartermaster’s Headquarters Uniform Distribution Center. All deliveries will be FOB destination at the Uniform Distribution Center, Quartermaster’s Headquarters, 6248 S. Schoolhouse Rd., Edinburgh, IN  46124.</w:t>
      </w:r>
    </w:p>
    <w:p w14:paraId="79665DAF" w14:textId="77777777" w:rsidR="00E41067" w:rsidRPr="004E289D" w:rsidRDefault="00E41067" w:rsidP="00E41067">
      <w:pPr>
        <w:widowControl/>
        <w:rPr>
          <w:rFonts w:ascii="Times New Roman" w:hAnsi="Times New Roman"/>
          <w:b/>
          <w:snapToGrid/>
          <w:color w:val="FF0000"/>
          <w:szCs w:val="24"/>
        </w:rPr>
      </w:pPr>
    </w:p>
    <w:p w14:paraId="6724F330" w14:textId="77777777" w:rsidR="00E41067" w:rsidRPr="004E289D" w:rsidRDefault="00E41067" w:rsidP="00E41067">
      <w:pPr>
        <w:widowControl/>
        <w:rPr>
          <w:rFonts w:ascii="Times New Roman" w:hAnsi="Times New Roman"/>
          <w:b/>
          <w:snapToGrid/>
          <w:szCs w:val="24"/>
        </w:rPr>
      </w:pPr>
      <w:r w:rsidRPr="004E289D">
        <w:rPr>
          <w:rFonts w:ascii="Times New Roman" w:hAnsi="Times New Roman"/>
          <w:b/>
          <w:snapToGrid/>
          <w:szCs w:val="24"/>
        </w:rPr>
        <w:t>IDNR field properties, with approximately 1,200 full-time and 1,000 seasonal staff members across 145 locations such as at State Parks, State Forests, Fish &amp; Wildlife Areas, etc., do not have a centralized distribution center.  Each field location or division is responsible for placing and receiving their own orders.  See Attachment K for a listing of all IDNR field locations and addresses.</w:t>
      </w:r>
    </w:p>
    <w:p w14:paraId="0F9278F1" w14:textId="77777777" w:rsidR="00E41067" w:rsidRPr="004E289D" w:rsidRDefault="00E41067" w:rsidP="00E41067">
      <w:pPr>
        <w:widowControl/>
        <w:rPr>
          <w:rFonts w:ascii="Times New Roman" w:hAnsi="Times New Roman"/>
          <w:b/>
          <w:snapToGrid/>
          <w:szCs w:val="24"/>
        </w:rPr>
      </w:pPr>
    </w:p>
    <w:p w14:paraId="01367CBD" w14:textId="77777777" w:rsidR="00E41067" w:rsidRPr="004E289D" w:rsidRDefault="00E41067" w:rsidP="00E41067">
      <w:pPr>
        <w:widowControl/>
        <w:rPr>
          <w:rFonts w:ascii="Times New Roman" w:hAnsi="Times New Roman"/>
          <w:b/>
          <w:snapToGrid/>
          <w:szCs w:val="24"/>
        </w:rPr>
      </w:pPr>
      <w:r w:rsidRPr="004E289D">
        <w:rPr>
          <w:rFonts w:ascii="Times New Roman" w:hAnsi="Times New Roman"/>
          <w:b/>
          <w:snapToGrid/>
          <w:szCs w:val="24"/>
        </w:rPr>
        <w:lastRenderedPageBreak/>
        <w:t>Items shall be individually poly-bagged with style and sizes visible on the garment or on a sticker adhered to the packaging.  Bagged products shall be packed into cardboard boxes that will adequately protect them during storage and shipping, but that adhere to acceptable economic, environmental, and ergonomic considerations.  The outer shipping carton shall be clearly labeled on one end with purchase order number, style number, quantity, color, and size.</w:t>
      </w:r>
    </w:p>
    <w:p w14:paraId="225C0134" w14:textId="77777777" w:rsidR="00E41067" w:rsidRPr="004E289D" w:rsidRDefault="00E41067" w:rsidP="00E41067">
      <w:pPr>
        <w:widowControl/>
        <w:rPr>
          <w:rFonts w:ascii="Times New Roman" w:hAnsi="Times New Roman"/>
          <w:b/>
          <w:snapToGrid/>
          <w:szCs w:val="24"/>
        </w:rPr>
      </w:pPr>
    </w:p>
    <w:p w14:paraId="3EA6F79E" w14:textId="77777777" w:rsidR="00E41067" w:rsidRPr="004E289D" w:rsidRDefault="00E41067" w:rsidP="00E41067">
      <w:pPr>
        <w:widowControl/>
        <w:rPr>
          <w:rFonts w:ascii="Times New Roman" w:hAnsi="Times New Roman"/>
          <w:b/>
          <w:snapToGrid/>
          <w:szCs w:val="24"/>
        </w:rPr>
      </w:pPr>
      <w:r w:rsidRPr="004E289D">
        <w:rPr>
          <w:rFonts w:ascii="Times New Roman" w:hAnsi="Times New Roman"/>
          <w:b/>
          <w:snapToGrid/>
          <w:szCs w:val="24"/>
        </w:rPr>
        <w:t xml:space="preserve">At the time of delivery, uniforms and related items will be subject to examination and inspection by the authorized representative(s) before final acceptance.  Any cost associated with items received that do not comply with these specifications shall be borne by the Contractor. Any items shipped, but not accepted because of non-compliance with the specifications must be replaced (shipped by Contractor) within five (5) calendar days after notification from IDNR.  </w:t>
      </w:r>
    </w:p>
    <w:p w14:paraId="26763191" w14:textId="77777777" w:rsidR="00E41067" w:rsidRPr="004E289D" w:rsidRDefault="00E41067" w:rsidP="00E41067">
      <w:pPr>
        <w:widowControl/>
        <w:rPr>
          <w:rFonts w:ascii="Times New Roman" w:hAnsi="Times New Roman"/>
          <w:b/>
          <w:snapToGrid/>
          <w:szCs w:val="24"/>
        </w:rPr>
      </w:pPr>
    </w:p>
    <w:p w14:paraId="1F585CA6" w14:textId="77777777" w:rsidR="00E41067" w:rsidRPr="004E289D" w:rsidRDefault="00E41067" w:rsidP="00E41067">
      <w:pPr>
        <w:rPr>
          <w:rFonts w:ascii="Times New Roman" w:hAnsi="Times New Roman"/>
          <w:b/>
          <w:snapToGrid/>
          <w:szCs w:val="24"/>
        </w:rPr>
      </w:pPr>
      <w:r w:rsidRPr="004E289D">
        <w:rPr>
          <w:rFonts w:ascii="Times New Roman" w:hAnsi="Times New Roman"/>
          <w:b/>
          <w:snapToGrid/>
          <w:szCs w:val="24"/>
        </w:rPr>
        <w:t xml:space="preserve">Supplier agrees to maintain adequate on-hand inventory to meet required delivery dates on Standard and </w:t>
      </w:r>
      <w:proofErr w:type="gramStart"/>
      <w:r w:rsidRPr="004E289D">
        <w:rPr>
          <w:rFonts w:ascii="Times New Roman" w:hAnsi="Times New Roman"/>
          <w:b/>
          <w:snapToGrid/>
          <w:szCs w:val="24"/>
        </w:rPr>
        <w:t>Special Order</w:t>
      </w:r>
      <w:proofErr w:type="gramEnd"/>
      <w:r w:rsidRPr="004E289D">
        <w:rPr>
          <w:rFonts w:ascii="Times New Roman" w:hAnsi="Times New Roman"/>
          <w:b/>
          <w:snapToGrid/>
          <w:szCs w:val="24"/>
        </w:rPr>
        <w:t xml:space="preserve"> sizes as defined in Attachment L, Indiana Department of Natural Resources Specifications. </w:t>
      </w:r>
    </w:p>
    <w:p w14:paraId="1BE6FF09" w14:textId="77777777" w:rsidR="00E41067" w:rsidRPr="004E289D" w:rsidRDefault="00E41067" w:rsidP="00E41067">
      <w:pPr>
        <w:numPr>
          <w:ilvl w:val="0"/>
          <w:numId w:val="39"/>
        </w:numPr>
        <w:contextualSpacing/>
        <w:rPr>
          <w:rFonts w:ascii="Times New Roman" w:hAnsi="Times New Roman"/>
          <w:b/>
          <w:snapToGrid/>
          <w:szCs w:val="24"/>
        </w:rPr>
      </w:pPr>
      <w:r w:rsidRPr="004E289D">
        <w:rPr>
          <w:rFonts w:ascii="Times New Roman" w:hAnsi="Times New Roman"/>
          <w:b/>
          <w:snapToGrid/>
          <w:szCs w:val="24"/>
        </w:rPr>
        <w:t xml:space="preserve">Delivery of all Standard items listed on each purchase order shall be within fifteen (15) business days after receipt of the purchase order.  </w:t>
      </w:r>
    </w:p>
    <w:p w14:paraId="07D2AEA0" w14:textId="77777777" w:rsidR="00E41067" w:rsidRPr="004E289D" w:rsidRDefault="00E41067" w:rsidP="00E41067">
      <w:pPr>
        <w:numPr>
          <w:ilvl w:val="0"/>
          <w:numId w:val="39"/>
        </w:numPr>
        <w:contextualSpacing/>
        <w:rPr>
          <w:rFonts w:ascii="Times New Roman" w:hAnsi="Times New Roman"/>
          <w:b/>
          <w:snapToGrid/>
          <w:szCs w:val="24"/>
        </w:rPr>
      </w:pPr>
      <w:r w:rsidRPr="004E289D">
        <w:rPr>
          <w:rFonts w:ascii="Times New Roman" w:hAnsi="Times New Roman"/>
          <w:b/>
          <w:snapToGrid/>
          <w:szCs w:val="24"/>
        </w:rPr>
        <w:t xml:space="preserve">Special Order items shall be delivered within thirty (30) business days after receipt of purchase order unless an alternative delivery date is agreed upon by all parties at time of order.  </w:t>
      </w:r>
    </w:p>
    <w:p w14:paraId="338C2F4A" w14:textId="77777777" w:rsidR="00E41067" w:rsidRPr="004E289D" w:rsidRDefault="00E41067" w:rsidP="00E41067">
      <w:pPr>
        <w:widowControl/>
        <w:rPr>
          <w:rFonts w:ascii="Times New Roman" w:hAnsi="Times New Roman"/>
          <w:b/>
          <w:snapToGrid/>
          <w:szCs w:val="24"/>
        </w:rPr>
      </w:pPr>
    </w:p>
    <w:p w14:paraId="73AC7722" w14:textId="23FF0419" w:rsidR="00C062B2" w:rsidRPr="004E289D" w:rsidRDefault="00E41067" w:rsidP="00E41067">
      <w:pPr>
        <w:widowControl/>
        <w:tabs>
          <w:tab w:val="left" w:pos="8640"/>
        </w:tabs>
        <w:ind w:right="720"/>
        <w:rPr>
          <w:rFonts w:ascii="Times New Roman" w:hAnsi="Times New Roman"/>
          <w:b/>
          <w:snapToGrid/>
          <w:szCs w:val="24"/>
        </w:rPr>
      </w:pPr>
      <w:r w:rsidRPr="004E289D">
        <w:rPr>
          <w:rFonts w:ascii="Times New Roman" w:hAnsi="Times New Roman"/>
          <w:b/>
          <w:snapToGrid/>
          <w:szCs w:val="24"/>
        </w:rPr>
        <w:t>Within five (5) calendar days of receipt of a IDNR purchase order, the Contractor shall send a confirmation email to the IDNR staff member who submitted the purchase order to the Contractor.  Additionally, upon shipment of the order, a notification email shall be sent to the same IDNR staff member, along with the Contractor’s internal production tracking number and relevant shipping manifest.  This requirement will take effect ninety (90) calendar days after award of the contract.  Four (4) postal service workdays will be added to any order date to establish a receipt date</w:t>
      </w:r>
    </w:p>
    <w:p w14:paraId="0E6E5F9A" w14:textId="1309673B" w:rsidR="00E41067" w:rsidRPr="004E289D" w:rsidRDefault="00E41067" w:rsidP="00D53D28">
      <w:pPr>
        <w:widowControl/>
        <w:tabs>
          <w:tab w:val="left" w:pos="8640"/>
        </w:tabs>
        <w:ind w:right="720"/>
        <w:rPr>
          <w:rFonts w:ascii="Times New Roman" w:hAnsi="Times New Roman"/>
          <w:b/>
          <w:color w:val="000000" w:themeColor="text1"/>
        </w:rPr>
      </w:pPr>
    </w:p>
    <w:p w14:paraId="6D6FB567" w14:textId="16635F7F" w:rsidR="00B6594F" w:rsidRPr="004E289D" w:rsidRDefault="00B6594F" w:rsidP="00B6594F">
      <w:pPr>
        <w:widowControl/>
        <w:tabs>
          <w:tab w:val="left" w:pos="8640"/>
        </w:tabs>
        <w:ind w:right="720"/>
        <w:rPr>
          <w:rFonts w:ascii="Times New Roman" w:hAnsi="Times New Roman"/>
          <w:b/>
          <w:color w:val="000000" w:themeColor="text1"/>
        </w:rPr>
      </w:pPr>
      <w:r w:rsidRPr="004E289D">
        <w:rPr>
          <w:rFonts w:ascii="Times New Roman" w:hAnsi="Times New Roman"/>
          <w:b/>
          <w:color w:val="000000" w:themeColor="text1"/>
        </w:rPr>
        <w:t xml:space="preserve">Please describe in detail your company’s solution to meet the uniform </w:t>
      </w:r>
      <w:r w:rsidR="00083AFF" w:rsidRPr="004E289D">
        <w:rPr>
          <w:rFonts w:ascii="Times New Roman" w:hAnsi="Times New Roman"/>
          <w:b/>
          <w:color w:val="000000" w:themeColor="text1"/>
        </w:rPr>
        <w:t>ordering and delivery needs</w:t>
      </w:r>
      <w:r w:rsidRPr="004E289D">
        <w:rPr>
          <w:rFonts w:ascii="Times New Roman" w:hAnsi="Times New Roman"/>
          <w:b/>
          <w:color w:val="000000" w:themeColor="text1"/>
        </w:rPr>
        <w:t xml:space="preserve"> of the State.</w:t>
      </w:r>
    </w:p>
    <w:p w14:paraId="79A29532" w14:textId="77777777" w:rsidR="00E41067" w:rsidRPr="004E289D" w:rsidRDefault="00E41067" w:rsidP="00D53D28">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C062B2" w:rsidRPr="004E289D" w14:paraId="56D9DE38" w14:textId="77777777" w:rsidTr="007B6D0E">
        <w:tc>
          <w:tcPr>
            <w:tcW w:w="8856" w:type="dxa"/>
            <w:shd w:val="clear" w:color="auto" w:fill="FFFF99"/>
          </w:tcPr>
          <w:p w14:paraId="579E7B9C" w14:textId="6DE74AB9" w:rsidR="004E289D" w:rsidRDefault="00BD4E24" w:rsidP="007B6D0E">
            <w:pPr>
              <w:tabs>
                <w:tab w:val="left" w:pos="8640"/>
              </w:tabs>
              <w:ind w:right="720"/>
              <w:rPr>
                <w:rFonts w:ascii="Times New Roman" w:hAnsi="Times New Roman"/>
                <w:bCs/>
                <w:color w:val="000000" w:themeColor="text1"/>
              </w:rPr>
            </w:pPr>
            <w:r w:rsidRPr="004E289D">
              <w:rPr>
                <w:rFonts w:ascii="Times New Roman" w:hAnsi="Times New Roman"/>
                <w:bCs/>
                <w:color w:val="000000" w:themeColor="text1"/>
              </w:rPr>
              <w:t>Blackjack Uniforms</w:t>
            </w:r>
            <w:r w:rsidR="0008582D" w:rsidRPr="004E289D">
              <w:rPr>
                <w:rFonts w:ascii="Times New Roman" w:hAnsi="Times New Roman"/>
                <w:bCs/>
                <w:color w:val="000000" w:themeColor="text1"/>
              </w:rPr>
              <w:t xml:space="preserve"> has employees available six (6) days per week </w:t>
            </w:r>
            <w:r w:rsidRPr="004E289D">
              <w:rPr>
                <w:rFonts w:ascii="Times New Roman" w:hAnsi="Times New Roman"/>
                <w:bCs/>
                <w:color w:val="000000" w:themeColor="text1"/>
              </w:rPr>
              <w:t xml:space="preserve">to </w:t>
            </w:r>
            <w:r w:rsidR="00CC59FA" w:rsidRPr="004E289D">
              <w:rPr>
                <w:rFonts w:ascii="Times New Roman" w:hAnsi="Times New Roman"/>
                <w:bCs/>
                <w:color w:val="000000" w:themeColor="text1"/>
              </w:rPr>
              <w:t xml:space="preserve">immediately implement processing </w:t>
            </w:r>
            <w:r w:rsidR="00AC0091" w:rsidRPr="004E289D">
              <w:rPr>
                <w:rFonts w:ascii="Times New Roman" w:hAnsi="Times New Roman"/>
                <w:bCs/>
                <w:color w:val="000000" w:themeColor="text1"/>
              </w:rPr>
              <w:t xml:space="preserve">Purchase Orders </w:t>
            </w:r>
            <w:r w:rsidR="0087583D">
              <w:rPr>
                <w:rFonts w:ascii="Times New Roman" w:hAnsi="Times New Roman"/>
                <w:bCs/>
                <w:color w:val="000000" w:themeColor="text1"/>
              </w:rPr>
              <w:t xml:space="preserve">received </w:t>
            </w:r>
            <w:r w:rsidR="00CC59FA" w:rsidRPr="004E289D">
              <w:rPr>
                <w:rFonts w:ascii="Times New Roman" w:hAnsi="Times New Roman"/>
                <w:bCs/>
                <w:color w:val="000000" w:themeColor="text1"/>
              </w:rPr>
              <w:t xml:space="preserve">via email or phone. </w:t>
            </w:r>
            <w:r w:rsidRPr="004E289D">
              <w:rPr>
                <w:rFonts w:ascii="Times New Roman" w:hAnsi="Times New Roman"/>
                <w:bCs/>
                <w:color w:val="000000" w:themeColor="text1"/>
              </w:rPr>
              <w:t xml:space="preserve"> </w:t>
            </w:r>
            <w:r w:rsidR="00CC59FA" w:rsidRPr="004E289D">
              <w:rPr>
                <w:rFonts w:ascii="Times New Roman" w:hAnsi="Times New Roman"/>
                <w:bCs/>
                <w:color w:val="000000" w:themeColor="text1"/>
              </w:rPr>
              <w:t xml:space="preserve">Upon receipt of each individual Purchase Order, it has been the practice of Blackjack Uniforms to immediately </w:t>
            </w:r>
            <w:r w:rsidR="0008582D" w:rsidRPr="004E289D">
              <w:rPr>
                <w:rFonts w:ascii="Times New Roman" w:hAnsi="Times New Roman"/>
                <w:bCs/>
                <w:color w:val="000000" w:themeColor="text1"/>
              </w:rPr>
              <w:t xml:space="preserve">begin </w:t>
            </w:r>
            <w:r w:rsidR="00CC59FA" w:rsidRPr="004E289D">
              <w:rPr>
                <w:rFonts w:ascii="Times New Roman" w:hAnsi="Times New Roman"/>
                <w:bCs/>
                <w:color w:val="000000" w:themeColor="text1"/>
              </w:rPr>
              <w:t>process</w:t>
            </w:r>
            <w:r w:rsidR="00C26949" w:rsidRPr="004E289D">
              <w:rPr>
                <w:rFonts w:ascii="Times New Roman" w:hAnsi="Times New Roman"/>
                <w:bCs/>
                <w:color w:val="000000" w:themeColor="text1"/>
              </w:rPr>
              <w:t xml:space="preserve"> of</w:t>
            </w:r>
            <w:r w:rsidR="00CC59FA" w:rsidRPr="004E289D">
              <w:rPr>
                <w:rFonts w:ascii="Times New Roman" w:hAnsi="Times New Roman"/>
                <w:bCs/>
                <w:color w:val="000000" w:themeColor="text1"/>
              </w:rPr>
              <w:t xml:space="preserve"> the order.   At the request of the individual properties, partial orders will continue to be sent when and if a special order or any other item will cause a delay in shipping the </w:t>
            </w:r>
            <w:r w:rsidR="00C26949" w:rsidRPr="004E289D">
              <w:rPr>
                <w:rFonts w:ascii="Times New Roman" w:hAnsi="Times New Roman"/>
                <w:bCs/>
                <w:color w:val="000000" w:themeColor="text1"/>
              </w:rPr>
              <w:t xml:space="preserve">entire </w:t>
            </w:r>
            <w:r w:rsidR="00CC59FA" w:rsidRPr="004E289D">
              <w:rPr>
                <w:rFonts w:ascii="Times New Roman" w:hAnsi="Times New Roman"/>
                <w:bCs/>
                <w:color w:val="000000" w:themeColor="text1"/>
              </w:rPr>
              <w:t xml:space="preserve">order to the property.  Blackjack Uniforms will continue to maintain a sufficient inventory to properly fill purchase orders in an efficient manner. </w:t>
            </w:r>
            <w:r w:rsidR="0008582D" w:rsidRPr="004E289D">
              <w:rPr>
                <w:rFonts w:ascii="Times New Roman" w:hAnsi="Times New Roman"/>
                <w:bCs/>
                <w:color w:val="000000" w:themeColor="text1"/>
              </w:rPr>
              <w:t xml:space="preserve"> For items requiring ordering from </w:t>
            </w:r>
            <w:r w:rsidR="00C26949" w:rsidRPr="004E289D">
              <w:rPr>
                <w:rFonts w:ascii="Times New Roman" w:hAnsi="Times New Roman"/>
                <w:bCs/>
                <w:color w:val="000000" w:themeColor="text1"/>
              </w:rPr>
              <w:t xml:space="preserve">a </w:t>
            </w:r>
            <w:r w:rsidR="0008582D" w:rsidRPr="004E289D">
              <w:rPr>
                <w:rFonts w:ascii="Times New Roman" w:hAnsi="Times New Roman"/>
                <w:bCs/>
                <w:color w:val="000000" w:themeColor="text1"/>
              </w:rPr>
              <w:t xml:space="preserve">manufacturer, Blackjack Uniforms has most items shipped </w:t>
            </w:r>
            <w:r w:rsidR="00C26949" w:rsidRPr="004E289D">
              <w:rPr>
                <w:rFonts w:ascii="Times New Roman" w:hAnsi="Times New Roman"/>
                <w:bCs/>
                <w:color w:val="000000" w:themeColor="text1"/>
              </w:rPr>
              <w:t xml:space="preserve">to our location </w:t>
            </w:r>
            <w:r w:rsidR="0008582D" w:rsidRPr="004E289D">
              <w:rPr>
                <w:rFonts w:ascii="Times New Roman" w:hAnsi="Times New Roman"/>
                <w:bCs/>
                <w:color w:val="000000" w:themeColor="text1"/>
              </w:rPr>
              <w:t xml:space="preserve">within a </w:t>
            </w:r>
            <w:proofErr w:type="gramStart"/>
            <w:r w:rsidR="0008582D" w:rsidRPr="004E289D">
              <w:rPr>
                <w:rFonts w:ascii="Times New Roman" w:hAnsi="Times New Roman"/>
                <w:bCs/>
                <w:color w:val="000000" w:themeColor="text1"/>
              </w:rPr>
              <w:t>24 hour</w:t>
            </w:r>
            <w:proofErr w:type="gramEnd"/>
            <w:r w:rsidR="0008582D" w:rsidRPr="004E289D">
              <w:rPr>
                <w:rFonts w:ascii="Times New Roman" w:hAnsi="Times New Roman"/>
                <w:bCs/>
                <w:color w:val="000000" w:themeColor="text1"/>
              </w:rPr>
              <w:t xml:space="preserve"> period.   Also, t</w:t>
            </w:r>
            <w:r w:rsidR="00CC59FA" w:rsidRPr="004E289D">
              <w:rPr>
                <w:rFonts w:ascii="Times New Roman" w:hAnsi="Times New Roman"/>
                <w:bCs/>
                <w:color w:val="000000" w:themeColor="text1"/>
              </w:rPr>
              <w:t xml:space="preserve">he revised IDNR Patch and Division Bar are </w:t>
            </w:r>
            <w:r w:rsidR="004E289D">
              <w:rPr>
                <w:rFonts w:ascii="Times New Roman" w:hAnsi="Times New Roman"/>
                <w:bCs/>
                <w:color w:val="000000" w:themeColor="text1"/>
              </w:rPr>
              <w:t>maintained</w:t>
            </w:r>
            <w:r w:rsidR="00CC59FA" w:rsidRPr="004E289D">
              <w:rPr>
                <w:rFonts w:ascii="Times New Roman" w:hAnsi="Times New Roman"/>
                <w:bCs/>
                <w:color w:val="000000" w:themeColor="text1"/>
              </w:rPr>
              <w:t xml:space="preserve"> in stock at our location</w:t>
            </w:r>
            <w:r w:rsidR="004E289D">
              <w:rPr>
                <w:rFonts w:ascii="Times New Roman" w:hAnsi="Times New Roman"/>
                <w:bCs/>
                <w:color w:val="000000" w:themeColor="text1"/>
              </w:rPr>
              <w:t xml:space="preserve"> and the revised embroidered logo is also </w:t>
            </w:r>
            <w:r w:rsidR="004E289D">
              <w:rPr>
                <w:rFonts w:ascii="Times New Roman" w:hAnsi="Times New Roman"/>
                <w:bCs/>
                <w:color w:val="000000" w:themeColor="text1"/>
              </w:rPr>
              <w:lastRenderedPageBreak/>
              <w:t>being applied on required IDNR items.   Due to our inventory and embroidering experience, the time involved on items requiring patches and embroidering will be kept to a minimum.</w:t>
            </w:r>
          </w:p>
          <w:p w14:paraId="6A8A6818" w14:textId="77777777" w:rsidR="004E289D" w:rsidRDefault="004E289D" w:rsidP="007B6D0E">
            <w:pPr>
              <w:tabs>
                <w:tab w:val="left" w:pos="8640"/>
              </w:tabs>
              <w:ind w:right="720"/>
              <w:rPr>
                <w:rFonts w:ascii="Times New Roman" w:hAnsi="Times New Roman"/>
                <w:bCs/>
                <w:color w:val="000000" w:themeColor="text1"/>
              </w:rPr>
            </w:pPr>
          </w:p>
          <w:p w14:paraId="38ED0F8A" w14:textId="434EA2DC" w:rsidR="0008582D" w:rsidRPr="004E289D" w:rsidRDefault="00CC59FA" w:rsidP="007B6D0E">
            <w:pPr>
              <w:tabs>
                <w:tab w:val="left" w:pos="8640"/>
              </w:tabs>
              <w:ind w:right="720"/>
              <w:rPr>
                <w:rFonts w:ascii="Times New Roman" w:hAnsi="Times New Roman"/>
                <w:bCs/>
                <w:color w:val="000000" w:themeColor="text1"/>
              </w:rPr>
            </w:pPr>
            <w:r w:rsidRPr="004E289D">
              <w:rPr>
                <w:rFonts w:ascii="Times New Roman" w:hAnsi="Times New Roman"/>
                <w:bCs/>
                <w:color w:val="000000" w:themeColor="text1"/>
              </w:rPr>
              <w:t>Blackjack currently advises the property personnel via email when a shipment is being shipped and supplies complete packing slips as well as invoices</w:t>
            </w:r>
            <w:r w:rsidR="00C26949" w:rsidRPr="004E289D">
              <w:rPr>
                <w:rFonts w:ascii="Times New Roman" w:hAnsi="Times New Roman"/>
                <w:bCs/>
                <w:color w:val="000000" w:themeColor="text1"/>
              </w:rPr>
              <w:t xml:space="preserve">.  Tracking information is supplied if requested. </w:t>
            </w:r>
            <w:r w:rsidR="0008582D" w:rsidRPr="004E289D">
              <w:rPr>
                <w:rFonts w:ascii="Times New Roman" w:hAnsi="Times New Roman"/>
                <w:bCs/>
                <w:color w:val="000000" w:themeColor="text1"/>
              </w:rPr>
              <w:t xml:space="preserve"> </w:t>
            </w:r>
            <w:r w:rsidRPr="004E289D">
              <w:rPr>
                <w:rFonts w:ascii="Times New Roman" w:hAnsi="Times New Roman"/>
                <w:bCs/>
                <w:color w:val="000000" w:themeColor="text1"/>
              </w:rPr>
              <w:t xml:space="preserve"> </w:t>
            </w:r>
            <w:r w:rsidR="0008582D" w:rsidRPr="004E289D">
              <w:rPr>
                <w:rFonts w:ascii="Times New Roman" w:hAnsi="Times New Roman"/>
                <w:bCs/>
                <w:color w:val="000000" w:themeColor="text1"/>
              </w:rPr>
              <w:t xml:space="preserve">Blackjack Uniforms makes every effort possible to ship orders within the </w:t>
            </w:r>
            <w:proofErr w:type="gramStart"/>
            <w:r w:rsidR="0008582D" w:rsidRPr="004E289D">
              <w:rPr>
                <w:rFonts w:ascii="Times New Roman" w:hAnsi="Times New Roman"/>
                <w:bCs/>
                <w:color w:val="000000" w:themeColor="text1"/>
              </w:rPr>
              <w:t>15</w:t>
            </w:r>
            <w:r w:rsidR="0087583D">
              <w:rPr>
                <w:rFonts w:ascii="Times New Roman" w:hAnsi="Times New Roman"/>
                <w:bCs/>
                <w:color w:val="000000" w:themeColor="text1"/>
              </w:rPr>
              <w:t xml:space="preserve"> </w:t>
            </w:r>
            <w:r w:rsidR="0008582D" w:rsidRPr="004E289D">
              <w:rPr>
                <w:rFonts w:ascii="Times New Roman" w:hAnsi="Times New Roman"/>
                <w:bCs/>
                <w:color w:val="000000" w:themeColor="text1"/>
              </w:rPr>
              <w:t>day</w:t>
            </w:r>
            <w:proofErr w:type="gramEnd"/>
            <w:r w:rsidR="0008582D" w:rsidRPr="004E289D">
              <w:rPr>
                <w:rFonts w:ascii="Times New Roman" w:hAnsi="Times New Roman"/>
                <w:bCs/>
                <w:color w:val="000000" w:themeColor="text1"/>
              </w:rPr>
              <w:t xml:space="preserve"> window; with orders often times being shipped upon </w:t>
            </w:r>
            <w:r w:rsidR="00AC0091" w:rsidRPr="004E289D">
              <w:rPr>
                <w:rFonts w:ascii="Times New Roman" w:hAnsi="Times New Roman"/>
                <w:bCs/>
                <w:color w:val="000000" w:themeColor="text1"/>
              </w:rPr>
              <w:t xml:space="preserve">same day </w:t>
            </w:r>
            <w:r w:rsidR="0008582D" w:rsidRPr="004E289D">
              <w:rPr>
                <w:rFonts w:ascii="Times New Roman" w:hAnsi="Times New Roman"/>
                <w:bCs/>
                <w:color w:val="000000" w:themeColor="text1"/>
              </w:rPr>
              <w:t xml:space="preserve">receipt of the purchase order. </w:t>
            </w:r>
          </w:p>
          <w:p w14:paraId="580E0F16" w14:textId="77777777" w:rsidR="0008582D" w:rsidRPr="004E289D" w:rsidRDefault="0008582D" w:rsidP="007B6D0E">
            <w:pPr>
              <w:tabs>
                <w:tab w:val="left" w:pos="8640"/>
              </w:tabs>
              <w:ind w:right="720"/>
              <w:rPr>
                <w:rFonts w:ascii="Times New Roman" w:hAnsi="Times New Roman"/>
                <w:bCs/>
                <w:color w:val="000000" w:themeColor="text1"/>
              </w:rPr>
            </w:pPr>
          </w:p>
          <w:p w14:paraId="544ACEC1" w14:textId="5E4EE217" w:rsidR="00C062B2" w:rsidRPr="004E289D" w:rsidRDefault="0008582D" w:rsidP="007B6D0E">
            <w:pPr>
              <w:tabs>
                <w:tab w:val="left" w:pos="8640"/>
              </w:tabs>
              <w:ind w:right="720"/>
              <w:rPr>
                <w:rFonts w:ascii="Times New Roman" w:hAnsi="Times New Roman"/>
                <w:bCs/>
                <w:color w:val="000000" w:themeColor="text1"/>
              </w:rPr>
            </w:pPr>
            <w:r w:rsidRPr="004E289D">
              <w:rPr>
                <w:rFonts w:ascii="Times New Roman" w:hAnsi="Times New Roman"/>
                <w:bCs/>
                <w:color w:val="000000" w:themeColor="text1"/>
              </w:rPr>
              <w:t>Blackjack Uniforms has furnished IDNR properties with many Special Orders. (</w:t>
            </w:r>
            <w:proofErr w:type="spellStart"/>
            <w:r w:rsidR="00C26949" w:rsidRPr="004E289D">
              <w:rPr>
                <w:rFonts w:ascii="Times New Roman" w:hAnsi="Times New Roman"/>
                <w:bCs/>
                <w:color w:val="000000" w:themeColor="text1"/>
              </w:rPr>
              <w:t>i.e.,</w:t>
            </w:r>
            <w:r w:rsidRPr="004E289D">
              <w:rPr>
                <w:rFonts w:ascii="Times New Roman" w:hAnsi="Times New Roman"/>
                <w:bCs/>
                <w:color w:val="000000" w:themeColor="text1"/>
              </w:rPr>
              <w:t>for</w:t>
            </w:r>
            <w:proofErr w:type="spellEnd"/>
            <w:r w:rsidRPr="004E289D">
              <w:rPr>
                <w:rFonts w:ascii="Times New Roman" w:hAnsi="Times New Roman"/>
                <w:bCs/>
                <w:color w:val="000000" w:themeColor="text1"/>
              </w:rPr>
              <w:t xml:space="preserve"> the Director’s Meetings, Team Meetings </w:t>
            </w:r>
            <w:proofErr w:type="spellStart"/>
            <w:r w:rsidRPr="004E289D">
              <w:rPr>
                <w:rFonts w:ascii="Times New Roman" w:hAnsi="Times New Roman"/>
                <w:bCs/>
                <w:color w:val="000000" w:themeColor="text1"/>
              </w:rPr>
              <w:t>etc</w:t>
            </w:r>
            <w:proofErr w:type="spellEnd"/>
            <w:r w:rsidRPr="004E289D">
              <w:rPr>
                <w:rFonts w:ascii="Times New Roman" w:hAnsi="Times New Roman"/>
                <w:bCs/>
                <w:color w:val="000000" w:themeColor="text1"/>
              </w:rPr>
              <w:t xml:space="preserve">).    These orders are handled in the same manner as a regular </w:t>
            </w:r>
            <w:r w:rsidR="004E289D">
              <w:rPr>
                <w:rFonts w:ascii="Times New Roman" w:hAnsi="Times New Roman"/>
                <w:bCs/>
                <w:color w:val="000000" w:themeColor="text1"/>
              </w:rPr>
              <w:t xml:space="preserve">order. </w:t>
            </w:r>
            <w:r w:rsidRPr="004E289D">
              <w:rPr>
                <w:rFonts w:ascii="Times New Roman" w:hAnsi="Times New Roman"/>
                <w:bCs/>
                <w:color w:val="000000" w:themeColor="text1"/>
              </w:rPr>
              <w:t xml:space="preserve"> Upon receipt the PO is </w:t>
            </w:r>
            <w:proofErr w:type="gramStart"/>
            <w:r w:rsidR="0087583D">
              <w:rPr>
                <w:rFonts w:ascii="Times New Roman" w:hAnsi="Times New Roman"/>
                <w:bCs/>
                <w:color w:val="000000" w:themeColor="text1"/>
              </w:rPr>
              <w:t>processed</w:t>
            </w:r>
            <w:proofErr w:type="gramEnd"/>
            <w:r w:rsidRPr="004E289D">
              <w:rPr>
                <w:rFonts w:ascii="Times New Roman" w:hAnsi="Times New Roman"/>
                <w:bCs/>
                <w:color w:val="000000" w:themeColor="text1"/>
              </w:rPr>
              <w:t xml:space="preserve"> and every attempt is made to ship the Special Order out prior to the 30 business days allowed and usually </w:t>
            </w:r>
            <w:r w:rsidR="00C26949" w:rsidRPr="004E289D">
              <w:rPr>
                <w:rFonts w:ascii="Times New Roman" w:hAnsi="Times New Roman"/>
                <w:bCs/>
                <w:color w:val="000000" w:themeColor="text1"/>
              </w:rPr>
              <w:t xml:space="preserve">prior to time frame </w:t>
            </w:r>
            <w:r w:rsidRPr="004E289D">
              <w:rPr>
                <w:rFonts w:ascii="Times New Roman" w:hAnsi="Times New Roman"/>
                <w:bCs/>
                <w:color w:val="000000" w:themeColor="text1"/>
              </w:rPr>
              <w:t xml:space="preserve">requested by the submitter of the PO.   </w:t>
            </w:r>
          </w:p>
          <w:p w14:paraId="48F49FB9" w14:textId="77777777" w:rsidR="00AC0091" w:rsidRPr="004E289D" w:rsidRDefault="00AC0091" w:rsidP="007B6D0E">
            <w:pPr>
              <w:tabs>
                <w:tab w:val="left" w:pos="8640"/>
              </w:tabs>
              <w:ind w:right="720"/>
              <w:rPr>
                <w:rFonts w:ascii="Times New Roman" w:hAnsi="Times New Roman"/>
                <w:bCs/>
                <w:color w:val="000000" w:themeColor="text1"/>
              </w:rPr>
            </w:pPr>
          </w:p>
          <w:p w14:paraId="5F443609" w14:textId="47882D54" w:rsidR="00AC0091" w:rsidRPr="004E289D" w:rsidRDefault="00AC0091" w:rsidP="007B6D0E">
            <w:pPr>
              <w:tabs>
                <w:tab w:val="left" w:pos="8640"/>
              </w:tabs>
              <w:ind w:right="720"/>
              <w:rPr>
                <w:rFonts w:ascii="Times New Roman" w:hAnsi="Times New Roman"/>
                <w:b/>
                <w:color w:val="000000" w:themeColor="text1"/>
              </w:rPr>
            </w:pPr>
            <w:r w:rsidRPr="004E289D">
              <w:rPr>
                <w:rFonts w:ascii="Times New Roman" w:hAnsi="Times New Roman"/>
                <w:bCs/>
                <w:color w:val="000000" w:themeColor="text1"/>
              </w:rPr>
              <w:t>All items will be shipped in boxes properly labeled and secured.    A packing slip will accompany each shipment indicating enclosed items.   In addition, any items requiring it will be secured in additional wrapping.  Shipments are made from our location six (6) days per week.</w:t>
            </w:r>
            <w:r w:rsidRPr="004E289D">
              <w:rPr>
                <w:rFonts w:ascii="Times New Roman" w:hAnsi="Times New Roman"/>
                <w:b/>
                <w:color w:val="000000" w:themeColor="text1"/>
              </w:rPr>
              <w:t xml:space="preserve">  </w:t>
            </w:r>
          </w:p>
        </w:tc>
      </w:tr>
    </w:tbl>
    <w:p w14:paraId="596651CD" w14:textId="21FA55A7" w:rsidR="00C062B2" w:rsidRPr="004E289D" w:rsidRDefault="00C062B2" w:rsidP="00D53D28">
      <w:pPr>
        <w:widowControl/>
        <w:tabs>
          <w:tab w:val="left" w:pos="8640"/>
        </w:tabs>
        <w:ind w:right="720"/>
        <w:rPr>
          <w:rFonts w:ascii="Times New Roman" w:hAnsi="Times New Roman"/>
          <w:b/>
          <w:color w:val="000000" w:themeColor="text1"/>
        </w:rPr>
      </w:pPr>
    </w:p>
    <w:p w14:paraId="689E1FD9" w14:textId="611F7E2C" w:rsidR="00D53D28" w:rsidRPr="004E289D" w:rsidRDefault="00162CD9" w:rsidP="003E2C5A">
      <w:pPr>
        <w:pStyle w:val="ListParagraph"/>
        <w:numPr>
          <w:ilvl w:val="2"/>
          <w:numId w:val="33"/>
        </w:numPr>
        <w:tabs>
          <w:tab w:val="left" w:pos="8640"/>
        </w:tabs>
        <w:ind w:right="720"/>
        <w:rPr>
          <w:rFonts w:ascii="Times New Roman" w:hAnsi="Times New Roman"/>
          <w:b/>
          <w:color w:val="000000" w:themeColor="text1"/>
          <w:szCs w:val="24"/>
        </w:rPr>
      </w:pPr>
      <w:r w:rsidRPr="004E289D">
        <w:rPr>
          <w:rFonts w:ascii="Times New Roman" w:hAnsi="Times New Roman"/>
          <w:b/>
          <w:color w:val="000000" w:themeColor="text1"/>
          <w:szCs w:val="24"/>
        </w:rPr>
        <w:t>Changes in Work</w:t>
      </w:r>
      <w:r w:rsidR="00AC0091" w:rsidRPr="004E289D">
        <w:rPr>
          <w:rFonts w:ascii="Times New Roman" w:hAnsi="Times New Roman"/>
          <w:b/>
          <w:color w:val="000000" w:themeColor="text1"/>
          <w:szCs w:val="24"/>
        </w:rPr>
        <w:t xml:space="preserve"> </w:t>
      </w:r>
    </w:p>
    <w:p w14:paraId="112677AA" w14:textId="0F33FFDF" w:rsidR="001D6029" w:rsidRPr="004E289D" w:rsidRDefault="001D6029" w:rsidP="001D6029">
      <w:pPr>
        <w:tabs>
          <w:tab w:val="left" w:pos="8640"/>
        </w:tabs>
        <w:ind w:right="720"/>
        <w:rPr>
          <w:rFonts w:ascii="Times New Roman" w:hAnsi="Times New Roman"/>
          <w:b/>
          <w:color w:val="000000" w:themeColor="text1"/>
          <w:sz w:val="28"/>
          <w:szCs w:val="28"/>
        </w:rPr>
      </w:pPr>
    </w:p>
    <w:p w14:paraId="61A655FC" w14:textId="1A8A3317" w:rsidR="001D6029" w:rsidRPr="004E289D" w:rsidRDefault="001D6029" w:rsidP="001D6029">
      <w:pPr>
        <w:widowControl/>
        <w:rPr>
          <w:rFonts w:ascii="Times New Roman" w:hAnsi="Times New Roman"/>
          <w:b/>
          <w:snapToGrid/>
          <w:szCs w:val="24"/>
        </w:rPr>
      </w:pPr>
      <w:r w:rsidRPr="004E289D">
        <w:rPr>
          <w:rFonts w:ascii="Times New Roman" w:hAnsi="Times New Roman"/>
          <w:b/>
          <w:snapToGrid/>
          <w:szCs w:val="24"/>
        </w:rPr>
        <w:t xml:space="preserve">In the event the State requires a major change in the scope, </w:t>
      </w:r>
      <w:r w:rsidR="0009195C" w:rsidRPr="004E289D">
        <w:rPr>
          <w:rFonts w:ascii="Times New Roman" w:hAnsi="Times New Roman"/>
          <w:b/>
          <w:snapToGrid/>
          <w:szCs w:val="24"/>
        </w:rPr>
        <w:t>character,</w:t>
      </w:r>
      <w:r w:rsidRPr="004E289D">
        <w:rPr>
          <w:rFonts w:ascii="Times New Roman" w:hAnsi="Times New Roman"/>
          <w:b/>
          <w:snapToGrid/>
          <w:szCs w:val="24"/>
        </w:rPr>
        <w:t xml:space="preserve"> or complexity of the </w:t>
      </w:r>
      <w:r w:rsidR="00014565" w:rsidRPr="004E289D">
        <w:rPr>
          <w:rFonts w:ascii="Times New Roman" w:hAnsi="Times New Roman"/>
          <w:b/>
          <w:snapToGrid/>
          <w:szCs w:val="24"/>
        </w:rPr>
        <w:t xml:space="preserve">contract or specifications </w:t>
      </w:r>
      <w:r w:rsidRPr="004E289D">
        <w:rPr>
          <w:rFonts w:ascii="Times New Roman" w:hAnsi="Times New Roman"/>
          <w:b/>
          <w:snapToGrid/>
          <w:szCs w:val="24"/>
        </w:rPr>
        <w:t xml:space="preserve">after the </w:t>
      </w:r>
      <w:r w:rsidR="00A13B19" w:rsidRPr="004E289D">
        <w:rPr>
          <w:rFonts w:ascii="Times New Roman" w:hAnsi="Times New Roman"/>
          <w:b/>
          <w:snapToGrid/>
          <w:szCs w:val="24"/>
        </w:rPr>
        <w:t>start of the agreement</w:t>
      </w:r>
      <w:r w:rsidRPr="004E289D">
        <w:rPr>
          <w:rFonts w:ascii="Times New Roman" w:hAnsi="Times New Roman"/>
          <w:b/>
          <w:snapToGrid/>
          <w:szCs w:val="24"/>
        </w:rPr>
        <w:t xml:space="preserve">, the </w:t>
      </w:r>
      <w:r w:rsidR="00B510F7" w:rsidRPr="004E289D">
        <w:rPr>
          <w:rFonts w:ascii="Times New Roman" w:hAnsi="Times New Roman"/>
          <w:b/>
          <w:snapToGrid/>
          <w:szCs w:val="24"/>
        </w:rPr>
        <w:t>Contractor</w:t>
      </w:r>
      <w:r w:rsidRPr="004E289D">
        <w:rPr>
          <w:rFonts w:ascii="Times New Roman" w:hAnsi="Times New Roman"/>
          <w:b/>
          <w:snapToGrid/>
          <w:szCs w:val="24"/>
        </w:rPr>
        <w:t xml:space="preserve"> shall work with the State to implement </w:t>
      </w:r>
      <w:r w:rsidR="00A13B19" w:rsidRPr="004E289D">
        <w:rPr>
          <w:rFonts w:ascii="Times New Roman" w:hAnsi="Times New Roman"/>
          <w:b/>
          <w:snapToGrid/>
          <w:szCs w:val="24"/>
        </w:rPr>
        <w:t xml:space="preserve">any necessary </w:t>
      </w:r>
      <w:r w:rsidRPr="004E289D">
        <w:rPr>
          <w:rFonts w:ascii="Times New Roman" w:hAnsi="Times New Roman"/>
          <w:b/>
          <w:snapToGrid/>
          <w:szCs w:val="24"/>
        </w:rPr>
        <w:t>change</w:t>
      </w:r>
      <w:r w:rsidR="00A13B19" w:rsidRPr="004E289D">
        <w:rPr>
          <w:rFonts w:ascii="Times New Roman" w:hAnsi="Times New Roman"/>
          <w:b/>
          <w:snapToGrid/>
          <w:szCs w:val="24"/>
        </w:rPr>
        <w:t>s</w:t>
      </w:r>
      <w:r w:rsidRPr="004E289D">
        <w:rPr>
          <w:rFonts w:ascii="Times New Roman" w:hAnsi="Times New Roman"/>
          <w:b/>
          <w:snapToGrid/>
          <w:szCs w:val="24"/>
        </w:rPr>
        <w:t xml:space="preserve">.  Products discontinued by the State </w:t>
      </w:r>
      <w:r w:rsidR="00746404" w:rsidRPr="004E289D">
        <w:rPr>
          <w:rFonts w:ascii="Times New Roman" w:hAnsi="Times New Roman"/>
          <w:b/>
          <w:snapToGrid/>
          <w:szCs w:val="24"/>
        </w:rPr>
        <w:t xml:space="preserve">shall </w:t>
      </w:r>
      <w:r w:rsidRPr="004E289D">
        <w:rPr>
          <w:rFonts w:ascii="Times New Roman" w:hAnsi="Times New Roman"/>
          <w:b/>
          <w:snapToGrid/>
          <w:szCs w:val="24"/>
        </w:rPr>
        <w:t xml:space="preserve">be deleted from any contract award in accordance with this RFP.  Items may be deleted for other appropriate reasons as well.  Additional or replacement products may be added by mutual consent of both parties and the Department of Administration Contract Manager.  Fabric, material, design, or construction changes to products may be made by mutual consent, with specifications and prices agreed upon by all parties, IDOA’s Contract Manager, Agency, and </w:t>
      </w:r>
      <w:r w:rsidR="0067353C" w:rsidRPr="004E289D">
        <w:rPr>
          <w:rFonts w:ascii="Times New Roman" w:hAnsi="Times New Roman"/>
          <w:b/>
          <w:snapToGrid/>
          <w:szCs w:val="24"/>
        </w:rPr>
        <w:t>Contractor</w:t>
      </w:r>
      <w:r w:rsidRPr="004E289D">
        <w:rPr>
          <w:rFonts w:ascii="Times New Roman" w:hAnsi="Times New Roman"/>
          <w:b/>
          <w:snapToGrid/>
          <w:szCs w:val="24"/>
        </w:rPr>
        <w:t>.</w:t>
      </w:r>
    </w:p>
    <w:p w14:paraId="63EFA495" w14:textId="77777777" w:rsidR="001D6029" w:rsidRPr="004E289D" w:rsidRDefault="001D6029" w:rsidP="001D6029">
      <w:pPr>
        <w:widowControl/>
        <w:rPr>
          <w:rFonts w:ascii="Times New Roman" w:hAnsi="Times New Roman"/>
          <w:b/>
          <w:snapToGrid/>
          <w:szCs w:val="24"/>
        </w:rPr>
      </w:pPr>
    </w:p>
    <w:p w14:paraId="67DDA4E8" w14:textId="1C01B367" w:rsidR="001D6029" w:rsidRPr="004E289D" w:rsidRDefault="001D6029" w:rsidP="001D6029">
      <w:pPr>
        <w:widowControl/>
        <w:rPr>
          <w:rFonts w:ascii="Times New Roman" w:hAnsi="Times New Roman"/>
          <w:b/>
          <w:snapToGrid/>
          <w:szCs w:val="24"/>
        </w:rPr>
      </w:pPr>
      <w:r w:rsidRPr="004E289D">
        <w:rPr>
          <w:rFonts w:ascii="Times New Roman" w:hAnsi="Times New Roman"/>
          <w:b/>
          <w:snapToGrid/>
          <w:szCs w:val="24"/>
        </w:rPr>
        <w:t xml:space="preserve">Please </w:t>
      </w:r>
      <w:r w:rsidR="00162CD9" w:rsidRPr="004E289D">
        <w:rPr>
          <w:rFonts w:ascii="Times New Roman" w:hAnsi="Times New Roman"/>
          <w:b/>
          <w:snapToGrid/>
          <w:szCs w:val="24"/>
        </w:rPr>
        <w:t xml:space="preserve">detail your implementation method for a uniform change and include time frames.  Please assume you have the new uniform specifications in hand. </w:t>
      </w:r>
      <w:r w:rsidRPr="004E289D">
        <w:rPr>
          <w:rFonts w:ascii="Times New Roman" w:hAnsi="Times New Roman"/>
          <w:b/>
          <w:snapToGrid/>
          <w:szCs w:val="24"/>
        </w:rPr>
        <w:t xml:space="preserve">  </w:t>
      </w:r>
    </w:p>
    <w:p w14:paraId="59C4B0F2" w14:textId="77777777" w:rsidR="00D53D28" w:rsidRPr="004E289D" w:rsidRDefault="00D53D28" w:rsidP="00D53D28">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53D28" w:rsidRPr="004E289D" w14:paraId="4B08F01E" w14:textId="77777777" w:rsidTr="00362C05">
        <w:tc>
          <w:tcPr>
            <w:tcW w:w="8856" w:type="dxa"/>
            <w:shd w:val="clear" w:color="auto" w:fill="FFFF99"/>
          </w:tcPr>
          <w:p w14:paraId="64E74F87" w14:textId="4B94E13D" w:rsidR="00D53D28" w:rsidRPr="004E289D" w:rsidRDefault="00877925" w:rsidP="00877925">
            <w:pPr>
              <w:pStyle w:val="ListParagraph"/>
              <w:numPr>
                <w:ilvl w:val="0"/>
                <w:numId w:val="40"/>
              </w:numPr>
              <w:tabs>
                <w:tab w:val="left" w:pos="8640"/>
              </w:tabs>
              <w:ind w:right="720"/>
              <w:rPr>
                <w:rFonts w:ascii="Times New Roman" w:hAnsi="Times New Roman"/>
                <w:bCs/>
                <w:color w:val="000000" w:themeColor="text1"/>
              </w:rPr>
            </w:pPr>
            <w:r w:rsidRPr="004E289D">
              <w:rPr>
                <w:rFonts w:ascii="Times New Roman" w:hAnsi="Times New Roman"/>
                <w:bCs/>
                <w:color w:val="000000" w:themeColor="text1"/>
              </w:rPr>
              <w:t xml:space="preserve"> </w:t>
            </w:r>
            <w:r w:rsidR="000A2F8B" w:rsidRPr="004E289D">
              <w:rPr>
                <w:rFonts w:ascii="Times New Roman" w:hAnsi="Times New Roman"/>
                <w:bCs/>
                <w:color w:val="000000" w:themeColor="text1"/>
              </w:rPr>
              <w:t>W</w:t>
            </w:r>
            <w:r w:rsidRPr="004E289D">
              <w:rPr>
                <w:rFonts w:ascii="Times New Roman" w:hAnsi="Times New Roman"/>
                <w:bCs/>
                <w:color w:val="000000" w:themeColor="text1"/>
              </w:rPr>
              <w:t>e would contact the manufacturer for the product availability</w:t>
            </w:r>
            <w:r w:rsidR="004513C2" w:rsidRPr="004E289D">
              <w:rPr>
                <w:rFonts w:ascii="Times New Roman" w:hAnsi="Times New Roman"/>
                <w:bCs/>
                <w:color w:val="000000" w:themeColor="text1"/>
              </w:rPr>
              <w:t xml:space="preserve"> and the cost. </w:t>
            </w:r>
            <w:r w:rsidRPr="004E289D">
              <w:rPr>
                <w:rFonts w:ascii="Times New Roman" w:hAnsi="Times New Roman"/>
                <w:bCs/>
                <w:color w:val="000000" w:themeColor="text1"/>
              </w:rPr>
              <w:t xml:space="preserve"> </w:t>
            </w:r>
          </w:p>
          <w:p w14:paraId="2AA32216" w14:textId="36D2B132" w:rsidR="00877925" w:rsidRPr="004E289D" w:rsidRDefault="004513C2" w:rsidP="00877925">
            <w:pPr>
              <w:pStyle w:val="ListParagraph"/>
              <w:numPr>
                <w:ilvl w:val="0"/>
                <w:numId w:val="40"/>
              </w:numPr>
              <w:tabs>
                <w:tab w:val="left" w:pos="8640"/>
              </w:tabs>
              <w:ind w:right="720"/>
              <w:rPr>
                <w:rFonts w:ascii="Times New Roman" w:hAnsi="Times New Roman"/>
                <w:bCs/>
                <w:color w:val="000000" w:themeColor="text1"/>
              </w:rPr>
            </w:pPr>
            <w:r w:rsidRPr="004E289D">
              <w:rPr>
                <w:rFonts w:ascii="Times New Roman" w:hAnsi="Times New Roman"/>
                <w:bCs/>
                <w:color w:val="000000" w:themeColor="text1"/>
              </w:rPr>
              <w:t xml:space="preserve">Discuss delivery needs with the specific department and determine delivery timetable. </w:t>
            </w:r>
          </w:p>
          <w:p w14:paraId="4BE4A620" w14:textId="1CC58DFA" w:rsidR="000A2F8B" w:rsidRPr="004E289D" w:rsidRDefault="000A2F8B" w:rsidP="00877925">
            <w:pPr>
              <w:pStyle w:val="ListParagraph"/>
              <w:numPr>
                <w:ilvl w:val="0"/>
                <w:numId w:val="40"/>
              </w:numPr>
              <w:tabs>
                <w:tab w:val="left" w:pos="8640"/>
              </w:tabs>
              <w:ind w:right="720"/>
              <w:rPr>
                <w:rFonts w:ascii="Times New Roman" w:hAnsi="Times New Roman"/>
                <w:bCs/>
                <w:color w:val="000000" w:themeColor="text1"/>
              </w:rPr>
            </w:pPr>
            <w:r w:rsidRPr="004E289D">
              <w:rPr>
                <w:rFonts w:ascii="Times New Roman" w:hAnsi="Times New Roman"/>
                <w:bCs/>
                <w:color w:val="000000" w:themeColor="text1"/>
              </w:rPr>
              <w:t xml:space="preserve">Discuss current inventory levels with the manufacturer and coordinate this with the department projections. </w:t>
            </w:r>
          </w:p>
          <w:p w14:paraId="61E4629F" w14:textId="6880276F" w:rsidR="000A2F8B" w:rsidRPr="004E289D" w:rsidRDefault="000A2F8B" w:rsidP="00877925">
            <w:pPr>
              <w:pStyle w:val="ListParagraph"/>
              <w:numPr>
                <w:ilvl w:val="0"/>
                <w:numId w:val="40"/>
              </w:numPr>
              <w:tabs>
                <w:tab w:val="left" w:pos="8640"/>
              </w:tabs>
              <w:ind w:right="720"/>
              <w:rPr>
                <w:rFonts w:ascii="Times New Roman" w:hAnsi="Times New Roman"/>
                <w:bCs/>
                <w:color w:val="000000" w:themeColor="text1"/>
              </w:rPr>
            </w:pPr>
            <w:r w:rsidRPr="004E289D">
              <w:rPr>
                <w:rFonts w:ascii="Times New Roman" w:hAnsi="Times New Roman"/>
                <w:bCs/>
                <w:color w:val="000000" w:themeColor="text1"/>
              </w:rPr>
              <w:t xml:space="preserve">Create a Blackjack Uniforms spreadsheet to record the projected amount needed, availability from the manufacturer and develop a delivery schedule that meets the needs of the specific department. </w:t>
            </w:r>
          </w:p>
          <w:p w14:paraId="576D3FFE" w14:textId="79854445" w:rsidR="000A2F8B" w:rsidRPr="004E289D" w:rsidRDefault="000A2F8B" w:rsidP="000A2F8B">
            <w:pPr>
              <w:tabs>
                <w:tab w:val="left" w:pos="8640"/>
              </w:tabs>
              <w:ind w:right="720"/>
              <w:rPr>
                <w:rFonts w:ascii="Times New Roman" w:hAnsi="Times New Roman"/>
                <w:bCs/>
                <w:color w:val="000000" w:themeColor="text1"/>
              </w:rPr>
            </w:pPr>
            <w:r w:rsidRPr="004E289D">
              <w:rPr>
                <w:rFonts w:ascii="Times New Roman" w:hAnsi="Times New Roman"/>
                <w:bCs/>
                <w:color w:val="000000" w:themeColor="text1"/>
              </w:rPr>
              <w:t>Once the product is selected and above steps are followed, change should</w:t>
            </w:r>
            <w:r w:rsidRPr="004E289D">
              <w:rPr>
                <w:rFonts w:ascii="Times New Roman" w:hAnsi="Times New Roman"/>
                <w:b/>
                <w:color w:val="000000" w:themeColor="text1"/>
              </w:rPr>
              <w:t xml:space="preserve"> </w:t>
            </w:r>
            <w:r w:rsidRPr="0087583D">
              <w:rPr>
                <w:rFonts w:ascii="Times New Roman" w:hAnsi="Times New Roman"/>
                <w:bCs/>
                <w:color w:val="000000" w:themeColor="text1"/>
              </w:rPr>
              <w:t>take</w:t>
            </w:r>
            <w:r w:rsidRPr="004E289D">
              <w:rPr>
                <w:rFonts w:ascii="Times New Roman" w:hAnsi="Times New Roman"/>
                <w:b/>
                <w:color w:val="000000" w:themeColor="text1"/>
              </w:rPr>
              <w:t xml:space="preserve"> </w:t>
            </w:r>
            <w:r w:rsidRPr="004E289D">
              <w:rPr>
                <w:rFonts w:ascii="Times New Roman" w:hAnsi="Times New Roman"/>
                <w:bCs/>
                <w:color w:val="000000" w:themeColor="text1"/>
              </w:rPr>
              <w:lastRenderedPageBreak/>
              <w:t xml:space="preserve">place within a </w:t>
            </w:r>
            <w:proofErr w:type="gramStart"/>
            <w:r w:rsidRPr="004E289D">
              <w:rPr>
                <w:rFonts w:ascii="Times New Roman" w:hAnsi="Times New Roman"/>
                <w:bCs/>
                <w:color w:val="000000" w:themeColor="text1"/>
              </w:rPr>
              <w:t>15 day</w:t>
            </w:r>
            <w:proofErr w:type="gramEnd"/>
            <w:r w:rsidRPr="004E289D">
              <w:rPr>
                <w:rFonts w:ascii="Times New Roman" w:hAnsi="Times New Roman"/>
                <w:bCs/>
                <w:color w:val="000000" w:themeColor="text1"/>
              </w:rPr>
              <w:t xml:space="preserve"> period. </w:t>
            </w:r>
          </w:p>
          <w:p w14:paraId="69C52428" w14:textId="3CA27D27" w:rsidR="004513C2" w:rsidRPr="004E289D" w:rsidRDefault="004513C2" w:rsidP="004513C2">
            <w:pPr>
              <w:tabs>
                <w:tab w:val="left" w:pos="8640"/>
              </w:tabs>
              <w:ind w:right="720"/>
              <w:rPr>
                <w:rFonts w:ascii="Times New Roman" w:hAnsi="Times New Roman"/>
                <w:b/>
                <w:color w:val="000000" w:themeColor="text1"/>
              </w:rPr>
            </w:pPr>
          </w:p>
        </w:tc>
      </w:tr>
    </w:tbl>
    <w:p w14:paraId="09AE5108" w14:textId="77777777" w:rsidR="00EB2D53" w:rsidRPr="004E289D" w:rsidRDefault="00EB2D53" w:rsidP="00EB2D53">
      <w:pPr>
        <w:widowControl/>
        <w:tabs>
          <w:tab w:val="left" w:pos="8640"/>
        </w:tabs>
        <w:ind w:right="720"/>
        <w:rPr>
          <w:rFonts w:ascii="Times New Roman" w:hAnsi="Times New Roman"/>
          <w:b/>
          <w:color w:val="000000" w:themeColor="text1"/>
        </w:rPr>
      </w:pPr>
    </w:p>
    <w:p w14:paraId="7F675361" w14:textId="11556658" w:rsidR="00EB2D53" w:rsidRPr="004E289D" w:rsidRDefault="00100ECE" w:rsidP="003E2C5A">
      <w:pPr>
        <w:pStyle w:val="ListParagraph"/>
        <w:numPr>
          <w:ilvl w:val="2"/>
          <w:numId w:val="33"/>
        </w:numPr>
        <w:tabs>
          <w:tab w:val="left" w:pos="8640"/>
        </w:tabs>
        <w:ind w:right="720"/>
        <w:rPr>
          <w:rFonts w:ascii="Times New Roman" w:hAnsi="Times New Roman"/>
          <w:b/>
          <w:color w:val="000000" w:themeColor="text1"/>
          <w:szCs w:val="24"/>
        </w:rPr>
      </w:pPr>
      <w:r w:rsidRPr="004E289D">
        <w:rPr>
          <w:rFonts w:ascii="Times New Roman" w:hAnsi="Times New Roman"/>
          <w:b/>
          <w:color w:val="000000" w:themeColor="text1"/>
          <w:szCs w:val="24"/>
        </w:rPr>
        <w:t>Reporting &amp; Client Tracking</w:t>
      </w:r>
    </w:p>
    <w:p w14:paraId="1443E60F" w14:textId="4F723F41" w:rsidR="00100ECE" w:rsidRPr="004E289D" w:rsidRDefault="00100ECE" w:rsidP="00100ECE">
      <w:pPr>
        <w:tabs>
          <w:tab w:val="left" w:pos="8640"/>
        </w:tabs>
        <w:ind w:right="720"/>
        <w:rPr>
          <w:rFonts w:ascii="Times New Roman" w:hAnsi="Times New Roman"/>
          <w:b/>
          <w:color w:val="000000" w:themeColor="text1"/>
          <w:sz w:val="28"/>
          <w:szCs w:val="28"/>
        </w:rPr>
      </w:pPr>
    </w:p>
    <w:p w14:paraId="4CFDE662" w14:textId="4D2871B9" w:rsidR="00204FFF" w:rsidRPr="004E289D" w:rsidRDefault="00204FFF" w:rsidP="00204FFF">
      <w:pPr>
        <w:rPr>
          <w:rFonts w:ascii="Times New Roman" w:hAnsi="Times New Roman"/>
          <w:b/>
          <w:szCs w:val="24"/>
        </w:rPr>
      </w:pPr>
      <w:r w:rsidRPr="004E289D">
        <w:rPr>
          <w:rFonts w:ascii="Times New Roman" w:hAnsi="Times New Roman"/>
          <w:b/>
          <w:szCs w:val="24"/>
        </w:rPr>
        <w:t>The State understands the efficiency and cost savings associated with web-based client tracking and reporting.  Please detail your reporting capabilities for monthly, quarterly, yearly, and ad hoc reporting through your client tracking system. If the State needs a custom report not available through the online reporting system, please detail how a State employee would request such a report at no cost to the State.</w:t>
      </w:r>
    </w:p>
    <w:p w14:paraId="437C133F" w14:textId="77777777" w:rsidR="00204FFF" w:rsidRPr="004E289D" w:rsidRDefault="00204FFF" w:rsidP="00204FFF">
      <w:pPr>
        <w:jc w:val="both"/>
        <w:rPr>
          <w:rFonts w:ascii="Times New Roman" w:hAnsi="Times New Roman"/>
          <w:b/>
          <w:szCs w:val="24"/>
        </w:rPr>
      </w:pPr>
    </w:p>
    <w:p w14:paraId="09FB22F8" w14:textId="3C8718F1" w:rsidR="00204FFF" w:rsidRPr="004E289D" w:rsidRDefault="00204FFF" w:rsidP="00204FFF">
      <w:pPr>
        <w:rPr>
          <w:rStyle w:val="StyleTimesNewRomanBlack"/>
          <w:b/>
          <w:szCs w:val="24"/>
        </w:rPr>
      </w:pPr>
      <w:r w:rsidRPr="004E289D">
        <w:rPr>
          <w:rStyle w:val="StyleTimesNewRomanBlack"/>
          <w:b/>
          <w:szCs w:val="24"/>
        </w:rPr>
        <w:t xml:space="preserve">The </w:t>
      </w:r>
      <w:r w:rsidR="0067353C" w:rsidRPr="004E289D">
        <w:rPr>
          <w:rFonts w:ascii="Times New Roman" w:hAnsi="Times New Roman"/>
          <w:b/>
          <w:szCs w:val="24"/>
        </w:rPr>
        <w:t>Contractor</w:t>
      </w:r>
      <w:r w:rsidRPr="004E289D">
        <w:rPr>
          <w:rFonts w:ascii="Times New Roman" w:hAnsi="Times New Roman"/>
          <w:b/>
          <w:szCs w:val="24"/>
        </w:rPr>
        <w:t xml:space="preserve"> </w:t>
      </w:r>
      <w:r w:rsidRPr="004E289D">
        <w:rPr>
          <w:rStyle w:val="StyleTimesNewRomanBlack"/>
          <w:b/>
          <w:szCs w:val="24"/>
        </w:rPr>
        <w:t>must provide a Component Size Backorder Report (listing length of each backorder) and a Component Size Purchase History Report (listing purchases by component size).  Please submit a sample report of each with your proposal; you may use disguised client data or fictitious data.</w:t>
      </w:r>
    </w:p>
    <w:p w14:paraId="027937B9" w14:textId="77777777" w:rsidR="00204FFF" w:rsidRPr="004E289D" w:rsidRDefault="00204FFF" w:rsidP="00204FFF">
      <w:pPr>
        <w:rPr>
          <w:rStyle w:val="StyleTimesNewRomanBlack"/>
          <w:b/>
          <w:szCs w:val="24"/>
        </w:rPr>
      </w:pPr>
    </w:p>
    <w:p w14:paraId="7F5B6D73" w14:textId="77777777" w:rsidR="00204FFF" w:rsidRPr="004E289D" w:rsidRDefault="00204FFF" w:rsidP="00204FFF">
      <w:pPr>
        <w:autoSpaceDE w:val="0"/>
        <w:autoSpaceDN w:val="0"/>
        <w:rPr>
          <w:rFonts w:ascii="Times New Roman" w:hAnsi="Times New Roman"/>
          <w:b/>
          <w:szCs w:val="24"/>
        </w:rPr>
      </w:pPr>
      <w:r w:rsidRPr="004E289D">
        <w:rPr>
          <w:rFonts w:ascii="Times New Roman" w:hAnsi="Times New Roman"/>
          <w:b/>
          <w:szCs w:val="24"/>
        </w:rPr>
        <w:t>Management Reports:</w:t>
      </w:r>
    </w:p>
    <w:p w14:paraId="7182CC4A" w14:textId="77777777" w:rsidR="00204FFF" w:rsidRPr="004E289D" w:rsidRDefault="00204FFF" w:rsidP="00204FFF">
      <w:pPr>
        <w:autoSpaceDE w:val="0"/>
        <w:autoSpaceDN w:val="0"/>
        <w:rPr>
          <w:rFonts w:ascii="Times New Roman" w:hAnsi="Times New Roman"/>
          <w:b/>
          <w:szCs w:val="24"/>
        </w:rPr>
      </w:pPr>
    </w:p>
    <w:p w14:paraId="41E418DC" w14:textId="77777777" w:rsidR="00204FFF" w:rsidRPr="004E289D" w:rsidRDefault="00204FFF" w:rsidP="00204FFF">
      <w:pPr>
        <w:autoSpaceDE w:val="0"/>
        <w:autoSpaceDN w:val="0"/>
        <w:rPr>
          <w:rFonts w:ascii="Times New Roman" w:hAnsi="Times New Roman"/>
          <w:b/>
          <w:szCs w:val="24"/>
        </w:rPr>
      </w:pPr>
      <w:r w:rsidRPr="004E289D">
        <w:rPr>
          <w:rFonts w:ascii="Times New Roman" w:hAnsi="Times New Roman"/>
          <w:b/>
          <w:szCs w:val="24"/>
        </w:rPr>
        <w:t>The successful Respondent must provide statistical information which details items, quantities, and total dollars expended on a quarterly basis; as well as an annual report which details, at the minimum, the followings:</w:t>
      </w:r>
    </w:p>
    <w:p w14:paraId="669A9200" w14:textId="77777777" w:rsidR="00204FFF" w:rsidRPr="004E289D" w:rsidRDefault="00204FFF" w:rsidP="00204FFF">
      <w:pPr>
        <w:autoSpaceDE w:val="0"/>
        <w:autoSpaceDN w:val="0"/>
        <w:rPr>
          <w:rFonts w:ascii="Times New Roman" w:hAnsi="Times New Roman"/>
          <w:b/>
          <w:szCs w:val="24"/>
        </w:rPr>
      </w:pPr>
    </w:p>
    <w:p w14:paraId="52E00149" w14:textId="77777777" w:rsidR="00204FFF" w:rsidRPr="004E289D" w:rsidRDefault="00204FFF" w:rsidP="00204FFF">
      <w:pPr>
        <w:pStyle w:val="ListParagraph"/>
        <w:numPr>
          <w:ilvl w:val="0"/>
          <w:numId w:val="39"/>
        </w:numPr>
        <w:autoSpaceDE w:val="0"/>
        <w:autoSpaceDN w:val="0"/>
        <w:rPr>
          <w:rFonts w:ascii="Times New Roman" w:hAnsi="Times New Roman"/>
          <w:b/>
          <w:szCs w:val="24"/>
        </w:rPr>
      </w:pPr>
      <w:r w:rsidRPr="004E289D">
        <w:rPr>
          <w:rFonts w:ascii="Times New Roman" w:hAnsi="Times New Roman"/>
          <w:b/>
          <w:szCs w:val="24"/>
        </w:rPr>
        <w:t>Style Number</w:t>
      </w:r>
    </w:p>
    <w:p w14:paraId="769E2DF3" w14:textId="77777777" w:rsidR="00204FFF" w:rsidRPr="004E289D" w:rsidRDefault="00204FFF" w:rsidP="00204FFF">
      <w:pPr>
        <w:pStyle w:val="ListParagraph"/>
        <w:numPr>
          <w:ilvl w:val="0"/>
          <w:numId w:val="39"/>
        </w:numPr>
        <w:autoSpaceDE w:val="0"/>
        <w:autoSpaceDN w:val="0"/>
        <w:rPr>
          <w:rFonts w:ascii="Times New Roman" w:hAnsi="Times New Roman"/>
          <w:b/>
          <w:szCs w:val="24"/>
        </w:rPr>
      </w:pPr>
      <w:r w:rsidRPr="004E289D">
        <w:rPr>
          <w:rFonts w:ascii="Times New Roman" w:hAnsi="Times New Roman"/>
          <w:b/>
          <w:szCs w:val="24"/>
        </w:rPr>
        <w:t>Description</w:t>
      </w:r>
    </w:p>
    <w:p w14:paraId="2D55BAB7" w14:textId="5A6D76E8" w:rsidR="00204FFF" w:rsidRPr="004E289D" w:rsidRDefault="00204FFF" w:rsidP="00204FFF">
      <w:pPr>
        <w:pStyle w:val="ListParagraph"/>
        <w:numPr>
          <w:ilvl w:val="0"/>
          <w:numId w:val="39"/>
        </w:numPr>
        <w:autoSpaceDE w:val="0"/>
        <w:autoSpaceDN w:val="0"/>
        <w:rPr>
          <w:rFonts w:ascii="Times New Roman" w:hAnsi="Times New Roman"/>
          <w:b/>
          <w:szCs w:val="24"/>
        </w:rPr>
      </w:pPr>
      <w:r w:rsidRPr="004E289D">
        <w:rPr>
          <w:rFonts w:ascii="Times New Roman" w:hAnsi="Times New Roman"/>
          <w:b/>
          <w:szCs w:val="24"/>
        </w:rPr>
        <w:t>Quantity of each item shipped</w:t>
      </w:r>
    </w:p>
    <w:p w14:paraId="4CE8C6A3" w14:textId="77777777" w:rsidR="00204FFF" w:rsidRPr="004E289D" w:rsidRDefault="00204FFF" w:rsidP="00204FFF">
      <w:pPr>
        <w:pStyle w:val="ListParagraph"/>
        <w:numPr>
          <w:ilvl w:val="0"/>
          <w:numId w:val="39"/>
        </w:numPr>
        <w:autoSpaceDE w:val="0"/>
        <w:autoSpaceDN w:val="0"/>
        <w:rPr>
          <w:rFonts w:ascii="Times New Roman" w:hAnsi="Times New Roman"/>
          <w:b/>
          <w:szCs w:val="24"/>
        </w:rPr>
      </w:pPr>
      <w:r w:rsidRPr="004E289D">
        <w:rPr>
          <w:rFonts w:ascii="Times New Roman" w:hAnsi="Times New Roman"/>
          <w:b/>
          <w:szCs w:val="24"/>
        </w:rPr>
        <w:t>Date Ordered</w:t>
      </w:r>
    </w:p>
    <w:p w14:paraId="191931FC" w14:textId="77777777" w:rsidR="00204FFF" w:rsidRPr="004E289D" w:rsidRDefault="00204FFF" w:rsidP="00204FFF">
      <w:pPr>
        <w:pStyle w:val="ListParagraph"/>
        <w:numPr>
          <w:ilvl w:val="0"/>
          <w:numId w:val="39"/>
        </w:numPr>
        <w:autoSpaceDE w:val="0"/>
        <w:autoSpaceDN w:val="0"/>
        <w:rPr>
          <w:rFonts w:ascii="Times New Roman" w:hAnsi="Times New Roman"/>
          <w:b/>
          <w:szCs w:val="24"/>
        </w:rPr>
      </w:pPr>
      <w:r w:rsidRPr="004E289D">
        <w:rPr>
          <w:rFonts w:ascii="Times New Roman" w:hAnsi="Times New Roman"/>
          <w:b/>
          <w:szCs w:val="24"/>
        </w:rPr>
        <w:t>Date Shipped</w:t>
      </w:r>
    </w:p>
    <w:p w14:paraId="7925314D" w14:textId="77777777" w:rsidR="00755DA5" w:rsidRPr="004E289D" w:rsidRDefault="00755DA5" w:rsidP="00755DA5">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55DA5" w:rsidRPr="004E289D" w14:paraId="3A10C8B6" w14:textId="77777777" w:rsidTr="00D66AA6">
        <w:tc>
          <w:tcPr>
            <w:tcW w:w="8856" w:type="dxa"/>
            <w:shd w:val="clear" w:color="auto" w:fill="FFFF99"/>
          </w:tcPr>
          <w:p w14:paraId="22E1589A" w14:textId="16B70656" w:rsidR="00755DA5" w:rsidRPr="004E289D" w:rsidRDefault="00943F07" w:rsidP="00D66AA6">
            <w:pPr>
              <w:rPr>
                <w:rFonts w:ascii="Times New Roman" w:hAnsi="Times New Roman"/>
                <w:bCs/>
                <w:color w:val="000000" w:themeColor="text1"/>
              </w:rPr>
            </w:pPr>
            <w:r w:rsidRPr="004E289D">
              <w:rPr>
                <w:rFonts w:ascii="Times New Roman" w:hAnsi="Times New Roman"/>
                <w:bCs/>
                <w:color w:val="000000" w:themeColor="text1"/>
              </w:rPr>
              <w:t xml:space="preserve">Attached is sample of Blackjack </w:t>
            </w:r>
            <w:proofErr w:type="gramStart"/>
            <w:r w:rsidRPr="004E289D">
              <w:rPr>
                <w:rFonts w:ascii="Times New Roman" w:hAnsi="Times New Roman"/>
                <w:bCs/>
                <w:color w:val="000000" w:themeColor="text1"/>
              </w:rPr>
              <w:t>back order</w:t>
            </w:r>
            <w:proofErr w:type="gramEnd"/>
            <w:r w:rsidRPr="004E289D">
              <w:rPr>
                <w:rFonts w:ascii="Times New Roman" w:hAnsi="Times New Roman"/>
                <w:bCs/>
                <w:color w:val="000000" w:themeColor="text1"/>
              </w:rPr>
              <w:t xml:space="preserve"> report. Management reports will be supplied as required.  Requests by State for any Custom Reports should be directed to </w:t>
            </w:r>
            <w:hyperlink r:id="rId8" w:history="1">
              <w:r w:rsidRPr="004E289D">
                <w:rPr>
                  <w:rStyle w:val="Hyperlink"/>
                  <w:rFonts w:ascii="Times New Roman" w:hAnsi="Times New Roman"/>
                  <w:bCs/>
                </w:rPr>
                <w:t>Judith_Crowell@hotmail.com</w:t>
              </w:r>
            </w:hyperlink>
            <w:r w:rsidRPr="004E289D">
              <w:rPr>
                <w:rFonts w:ascii="Times New Roman" w:hAnsi="Times New Roman"/>
                <w:bCs/>
                <w:color w:val="000000" w:themeColor="text1"/>
              </w:rPr>
              <w:t xml:space="preserve">.   (attachment) </w:t>
            </w:r>
          </w:p>
        </w:tc>
      </w:tr>
    </w:tbl>
    <w:p w14:paraId="2312D03B" w14:textId="77777777" w:rsidR="00EB2D53" w:rsidRPr="004E289D" w:rsidRDefault="00EB2D53" w:rsidP="00EB2D53">
      <w:pPr>
        <w:widowControl/>
        <w:tabs>
          <w:tab w:val="left" w:pos="8640"/>
        </w:tabs>
        <w:ind w:right="720"/>
        <w:rPr>
          <w:rFonts w:ascii="Times New Roman" w:hAnsi="Times New Roman"/>
          <w:b/>
          <w:color w:val="000000" w:themeColor="text1"/>
        </w:rPr>
      </w:pPr>
    </w:p>
    <w:p w14:paraId="23CB3AFB" w14:textId="106A277E" w:rsidR="00EB2D53" w:rsidRPr="004E289D" w:rsidRDefault="00EB2D53" w:rsidP="003E2C5A">
      <w:pPr>
        <w:pStyle w:val="ListParagraph"/>
        <w:numPr>
          <w:ilvl w:val="2"/>
          <w:numId w:val="33"/>
        </w:numPr>
        <w:tabs>
          <w:tab w:val="left" w:pos="8640"/>
        </w:tabs>
        <w:ind w:right="720"/>
        <w:rPr>
          <w:rFonts w:ascii="Times New Roman" w:hAnsi="Times New Roman"/>
          <w:b/>
          <w:color w:val="000000" w:themeColor="text1"/>
          <w:szCs w:val="24"/>
        </w:rPr>
      </w:pPr>
      <w:r w:rsidRPr="004E289D">
        <w:rPr>
          <w:rFonts w:ascii="Times New Roman" w:hAnsi="Times New Roman"/>
          <w:b/>
          <w:color w:val="000000" w:themeColor="text1"/>
          <w:szCs w:val="24"/>
        </w:rPr>
        <w:t>Customer Service and Account Management</w:t>
      </w:r>
    </w:p>
    <w:p w14:paraId="5379CD96" w14:textId="5B4C63AE" w:rsidR="007813AF" w:rsidRPr="004E289D" w:rsidRDefault="007813AF" w:rsidP="007813AF">
      <w:pPr>
        <w:tabs>
          <w:tab w:val="left" w:pos="8640"/>
        </w:tabs>
        <w:ind w:right="720"/>
        <w:rPr>
          <w:rFonts w:ascii="Times New Roman" w:hAnsi="Times New Roman"/>
          <w:b/>
          <w:color w:val="000000" w:themeColor="text1"/>
          <w:sz w:val="28"/>
          <w:szCs w:val="28"/>
        </w:rPr>
      </w:pPr>
    </w:p>
    <w:p w14:paraId="53AB1A42" w14:textId="551DE339" w:rsidR="00036431" w:rsidRPr="004E289D" w:rsidRDefault="00036431" w:rsidP="00036431">
      <w:pPr>
        <w:widowControl/>
        <w:rPr>
          <w:rFonts w:ascii="Times New Roman" w:hAnsi="Times New Roman"/>
          <w:b/>
          <w:snapToGrid/>
          <w:szCs w:val="24"/>
        </w:rPr>
      </w:pPr>
      <w:r w:rsidRPr="004E289D">
        <w:rPr>
          <w:rFonts w:ascii="Times New Roman" w:hAnsi="Times New Roman"/>
          <w:b/>
          <w:snapToGrid/>
          <w:szCs w:val="24"/>
        </w:rPr>
        <w:t xml:space="preserve">The State expects top-tier customer service from the successful Respondent, and requests detailed information about the account management team that would work with the State during the transition and implementation of a resulting contract.  The State also expects this customer service to be consistent throughout the life of the resulting contract, immune to </w:t>
      </w:r>
      <w:r w:rsidR="00555AEB" w:rsidRPr="004E289D">
        <w:rPr>
          <w:rFonts w:ascii="Times New Roman" w:hAnsi="Times New Roman"/>
          <w:b/>
          <w:snapToGrid/>
          <w:szCs w:val="24"/>
        </w:rPr>
        <w:t xml:space="preserve">the Contractor’s </w:t>
      </w:r>
      <w:r w:rsidRPr="004E289D">
        <w:rPr>
          <w:rFonts w:ascii="Times New Roman" w:hAnsi="Times New Roman"/>
          <w:b/>
          <w:snapToGrid/>
          <w:szCs w:val="24"/>
        </w:rPr>
        <w:t xml:space="preserve">internal staff turnover.  </w:t>
      </w:r>
    </w:p>
    <w:p w14:paraId="067265C8" w14:textId="77777777" w:rsidR="00036431" w:rsidRPr="004E289D" w:rsidRDefault="00036431" w:rsidP="00036431">
      <w:pPr>
        <w:widowControl/>
        <w:rPr>
          <w:rFonts w:ascii="Times New Roman" w:hAnsi="Times New Roman"/>
          <w:b/>
          <w:snapToGrid/>
          <w:szCs w:val="24"/>
          <w:highlight w:val="yellow"/>
        </w:rPr>
      </w:pPr>
    </w:p>
    <w:p w14:paraId="530DB592" w14:textId="5A6AE2C0" w:rsidR="00B6352E" w:rsidRPr="004E289D" w:rsidRDefault="007813AF" w:rsidP="007813AF">
      <w:pPr>
        <w:rPr>
          <w:rStyle w:val="StyleTimesNewRomanBlack"/>
          <w:b/>
          <w:szCs w:val="24"/>
        </w:rPr>
      </w:pPr>
      <w:r w:rsidRPr="004E289D">
        <w:rPr>
          <w:rStyle w:val="StyleTimesNewRomanBlack"/>
          <w:b/>
          <w:szCs w:val="24"/>
        </w:rPr>
        <w:t xml:space="preserve">The Respondent will have been in the uniform supply business for a minimum of five (5) years or able to demonstrate </w:t>
      </w:r>
      <w:r w:rsidR="00C936B0" w:rsidRPr="004E289D">
        <w:rPr>
          <w:rStyle w:val="StyleTimesNewRomanBlack"/>
          <w:b/>
          <w:szCs w:val="24"/>
        </w:rPr>
        <w:t xml:space="preserve">an equivalent </w:t>
      </w:r>
      <w:r w:rsidRPr="004E289D">
        <w:rPr>
          <w:rStyle w:val="StyleTimesNewRomanBlack"/>
          <w:b/>
          <w:szCs w:val="24"/>
        </w:rPr>
        <w:t xml:space="preserve">viability of the company to meet State’s needs. The State is interested in a Respondent that provides comprehensive account management, including a dedicated account manager for the State of Indiana. </w:t>
      </w:r>
    </w:p>
    <w:p w14:paraId="7D285FC7" w14:textId="77777777" w:rsidR="00B6352E" w:rsidRPr="004E289D" w:rsidRDefault="00B6352E" w:rsidP="007813AF">
      <w:pPr>
        <w:rPr>
          <w:rStyle w:val="StyleTimesNewRomanBlack"/>
          <w:b/>
          <w:szCs w:val="24"/>
        </w:rPr>
      </w:pPr>
    </w:p>
    <w:p w14:paraId="351D6988" w14:textId="3413ADAE" w:rsidR="001E0F96" w:rsidRDefault="00375C14" w:rsidP="007813AF">
      <w:pPr>
        <w:rPr>
          <w:rStyle w:val="StyleTimesNewRomanBlack"/>
          <w:szCs w:val="24"/>
        </w:rPr>
      </w:pPr>
      <w:r w:rsidRPr="004E289D">
        <w:rPr>
          <w:rStyle w:val="StyleTimesNewRomanBlack"/>
          <w:b/>
          <w:szCs w:val="24"/>
        </w:rPr>
        <w:t xml:space="preserve">The Respondent shall not only provide the State with information about the potential </w:t>
      </w:r>
      <w:r w:rsidRPr="004E289D">
        <w:rPr>
          <w:rStyle w:val="StyleTimesNewRomanBlack"/>
          <w:b/>
          <w:szCs w:val="24"/>
        </w:rPr>
        <w:lastRenderedPageBreak/>
        <w:t xml:space="preserve">Contractor’s planned Account Management </w:t>
      </w:r>
      <w:proofErr w:type="gramStart"/>
      <w:r w:rsidRPr="004E289D">
        <w:rPr>
          <w:rStyle w:val="StyleTimesNewRomanBlack"/>
          <w:b/>
          <w:szCs w:val="24"/>
        </w:rPr>
        <w:t>structure, but</w:t>
      </w:r>
      <w:proofErr w:type="gramEnd"/>
      <w:r w:rsidRPr="004E289D">
        <w:rPr>
          <w:rStyle w:val="StyleTimesNewRomanBlack"/>
          <w:b/>
          <w:szCs w:val="24"/>
        </w:rPr>
        <w:t xml:space="preserve"> shall also </w:t>
      </w:r>
      <w:r w:rsidR="000F1BFB" w:rsidRPr="004E289D">
        <w:rPr>
          <w:rStyle w:val="StyleTimesNewRomanBlack"/>
          <w:b/>
          <w:szCs w:val="24"/>
        </w:rPr>
        <w:t xml:space="preserve">provide </w:t>
      </w:r>
      <w:r w:rsidRPr="004E289D">
        <w:rPr>
          <w:rStyle w:val="StyleTimesNewRomanBlack"/>
          <w:b/>
          <w:szCs w:val="24"/>
        </w:rPr>
        <w:t>an outline of any protocols for the State to escalate urgent concerns or ongoing issues to additional</w:t>
      </w:r>
      <w:r w:rsidRPr="00375C14">
        <w:rPr>
          <w:rStyle w:val="StyleTimesNewRomanBlack"/>
          <w:szCs w:val="24"/>
        </w:rPr>
        <w:t xml:space="preserve"> Contractor leadership should the designated Account Management individuals be unable or unwilling for any reason to provide the expected levels of service to the State.    </w:t>
      </w:r>
      <w:r w:rsidR="007813AF" w:rsidRPr="00036431">
        <w:rPr>
          <w:rStyle w:val="StyleTimesNewRomanBlack"/>
          <w:szCs w:val="24"/>
        </w:rPr>
        <w:t xml:space="preserve"> </w:t>
      </w:r>
    </w:p>
    <w:p w14:paraId="224B7351" w14:textId="77777777" w:rsidR="001E0F96" w:rsidRDefault="001E0F96" w:rsidP="007813AF">
      <w:pPr>
        <w:rPr>
          <w:rStyle w:val="StyleTimesNewRomanBlack"/>
          <w:szCs w:val="24"/>
        </w:rPr>
      </w:pPr>
    </w:p>
    <w:p w14:paraId="34E9A4EC" w14:textId="6724AB60" w:rsidR="007813AF" w:rsidRDefault="00B1091F" w:rsidP="007813AF">
      <w:pPr>
        <w:rPr>
          <w:rStyle w:val="StyleTimesNewRomanBlack"/>
          <w:szCs w:val="24"/>
        </w:rPr>
      </w:pPr>
      <w:r w:rsidRPr="00FA2B65">
        <w:rPr>
          <w:rFonts w:ascii="Times New Roman" w:hAnsi="Times New Roman"/>
          <w:color w:val="000000" w:themeColor="text1"/>
        </w:rPr>
        <w:t xml:space="preserve">Please describe in detail your company’s proposed account management team </w:t>
      </w:r>
      <w:r w:rsidR="006F583A">
        <w:rPr>
          <w:rFonts w:ascii="Times New Roman" w:hAnsi="Times New Roman"/>
          <w:color w:val="000000" w:themeColor="text1"/>
        </w:rPr>
        <w:t xml:space="preserve">and corporate leadership escalation </w:t>
      </w:r>
      <w:r w:rsidRPr="00FA2B65">
        <w:rPr>
          <w:rFonts w:ascii="Times New Roman" w:hAnsi="Times New Roman"/>
          <w:color w:val="000000" w:themeColor="text1"/>
        </w:rPr>
        <w:t>structure including names, contact information</w:t>
      </w:r>
      <w:r w:rsidRPr="0067353C">
        <w:rPr>
          <w:rFonts w:ascii="Times New Roman" w:hAnsi="Times New Roman"/>
          <w:color w:val="000000" w:themeColor="text1"/>
        </w:rPr>
        <w:t xml:space="preserve">, </w:t>
      </w:r>
      <w:r w:rsidR="0009666B" w:rsidRPr="0067353C">
        <w:rPr>
          <w:rStyle w:val="StyleTimesNewRomanBlack"/>
          <w:szCs w:val="24"/>
        </w:rPr>
        <w:t>résumé</w:t>
      </w:r>
      <w:r w:rsidR="0009666B" w:rsidRPr="0067353C">
        <w:rPr>
          <w:rFonts w:ascii="Times New Roman" w:hAnsi="Times New Roman"/>
          <w:color w:val="000000" w:themeColor="text1"/>
        </w:rPr>
        <w:t>s</w:t>
      </w:r>
      <w:r w:rsidR="0009666B">
        <w:rPr>
          <w:rFonts w:ascii="Times New Roman" w:hAnsi="Times New Roman"/>
          <w:color w:val="000000" w:themeColor="text1"/>
        </w:rPr>
        <w:t xml:space="preserve"> </w:t>
      </w:r>
      <w:r w:rsidR="006D264E">
        <w:rPr>
          <w:rFonts w:ascii="Times New Roman" w:hAnsi="Times New Roman"/>
          <w:color w:val="000000" w:themeColor="text1"/>
        </w:rPr>
        <w:t>(</w:t>
      </w:r>
      <w:r w:rsidRPr="00FA2B65">
        <w:rPr>
          <w:rFonts w:ascii="Times New Roman" w:hAnsi="Times New Roman"/>
          <w:color w:val="000000" w:themeColor="text1"/>
        </w:rPr>
        <w:t>where possible</w:t>
      </w:r>
      <w:r w:rsidR="006D264E">
        <w:rPr>
          <w:rFonts w:ascii="Times New Roman" w:hAnsi="Times New Roman"/>
          <w:color w:val="000000" w:themeColor="text1"/>
        </w:rPr>
        <w:t>)</w:t>
      </w:r>
      <w:r w:rsidRPr="00FA2B65">
        <w:rPr>
          <w:rFonts w:ascii="Times New Roman" w:hAnsi="Times New Roman"/>
          <w:color w:val="000000" w:themeColor="text1"/>
        </w:rPr>
        <w:t>, and services each individual or group will perform</w:t>
      </w:r>
      <w:r w:rsidR="00075332">
        <w:rPr>
          <w:rFonts w:ascii="Times New Roman" w:hAnsi="Times New Roman"/>
          <w:color w:val="000000" w:themeColor="text1"/>
        </w:rPr>
        <w:t xml:space="preserve"> </w:t>
      </w:r>
      <w:proofErr w:type="gramStart"/>
      <w:r w:rsidR="00075332">
        <w:rPr>
          <w:rFonts w:ascii="Times New Roman" w:hAnsi="Times New Roman"/>
          <w:color w:val="000000" w:themeColor="text1"/>
        </w:rPr>
        <w:t>in order to</w:t>
      </w:r>
      <w:proofErr w:type="gramEnd"/>
      <w:r w:rsidR="00075332">
        <w:rPr>
          <w:rFonts w:ascii="Times New Roman" w:hAnsi="Times New Roman"/>
          <w:color w:val="000000" w:themeColor="text1"/>
        </w:rPr>
        <w:t xml:space="preserve"> service and manage the State of Indiana’s uniform account</w:t>
      </w:r>
      <w:r w:rsidRPr="00FA2B65">
        <w:rPr>
          <w:rFonts w:ascii="Times New Roman" w:hAnsi="Times New Roman"/>
          <w:color w:val="000000" w:themeColor="text1"/>
        </w:rPr>
        <w:t xml:space="preserve">.  </w:t>
      </w:r>
    </w:p>
    <w:p w14:paraId="32296041" w14:textId="785E59ED" w:rsidR="00B1726B" w:rsidRDefault="00B1726B" w:rsidP="007813AF">
      <w:pPr>
        <w:rPr>
          <w:rStyle w:val="StyleTimesNewRomanBlack"/>
          <w:szCs w:val="24"/>
        </w:rPr>
      </w:pPr>
    </w:p>
    <w:tbl>
      <w:tblPr>
        <w:tblStyle w:val="TableGrid"/>
        <w:tblW w:w="0" w:type="auto"/>
        <w:shd w:val="clear" w:color="auto" w:fill="FFFF99"/>
        <w:tblLook w:val="01E0" w:firstRow="1" w:lastRow="1" w:firstColumn="1" w:lastColumn="1" w:noHBand="0" w:noVBand="0"/>
      </w:tblPr>
      <w:tblGrid>
        <w:gridCol w:w="8856"/>
      </w:tblGrid>
      <w:tr w:rsidR="00B1726B" w:rsidRPr="00FA2B65" w14:paraId="4E80C0FA" w14:textId="77777777" w:rsidTr="00D66AA6">
        <w:tc>
          <w:tcPr>
            <w:tcW w:w="8856" w:type="dxa"/>
            <w:shd w:val="clear" w:color="auto" w:fill="FFFF99"/>
          </w:tcPr>
          <w:p w14:paraId="462A8AE3" w14:textId="4519CE31" w:rsidR="00027D8C" w:rsidRPr="004E289D" w:rsidRDefault="00B201C7" w:rsidP="00D66AA6">
            <w:pPr>
              <w:ind w:right="720"/>
              <w:rPr>
                <w:rFonts w:ascii="Times New Roman" w:hAnsi="Times New Roman"/>
                <w:bCs/>
                <w:color w:val="000000" w:themeColor="text1"/>
              </w:rPr>
            </w:pPr>
            <w:r w:rsidRPr="004E289D">
              <w:rPr>
                <w:rFonts w:ascii="Times New Roman" w:hAnsi="Times New Roman"/>
                <w:bCs/>
                <w:color w:val="000000" w:themeColor="text1"/>
              </w:rPr>
              <w:t xml:space="preserve">Blackjack Uniforms employs a dedicated employee </w:t>
            </w:r>
            <w:r w:rsidR="00027D8C" w:rsidRPr="004E289D">
              <w:rPr>
                <w:rFonts w:ascii="Times New Roman" w:hAnsi="Times New Roman"/>
                <w:bCs/>
                <w:color w:val="000000" w:themeColor="text1"/>
              </w:rPr>
              <w:t xml:space="preserve">(Sue Sweitzer – </w:t>
            </w:r>
            <w:hyperlink r:id="rId9" w:history="1">
              <w:r w:rsidR="00027D8C" w:rsidRPr="004E289D">
                <w:rPr>
                  <w:rStyle w:val="Hyperlink"/>
                  <w:rFonts w:ascii="Times New Roman" w:hAnsi="Times New Roman"/>
                  <w:bCs/>
                </w:rPr>
                <w:t>sue.blackjack@gmail.com</w:t>
              </w:r>
            </w:hyperlink>
            <w:r w:rsidR="00027D8C" w:rsidRPr="004E289D">
              <w:rPr>
                <w:rFonts w:ascii="Times New Roman" w:hAnsi="Times New Roman"/>
                <w:bCs/>
                <w:color w:val="000000" w:themeColor="text1"/>
              </w:rPr>
              <w:t xml:space="preserve">) </w:t>
            </w:r>
            <w:r w:rsidRPr="004E289D">
              <w:rPr>
                <w:rFonts w:ascii="Times New Roman" w:hAnsi="Times New Roman"/>
                <w:bCs/>
                <w:color w:val="000000" w:themeColor="text1"/>
              </w:rPr>
              <w:t>on a full time basis to successfully handle the purchasing needs</w:t>
            </w:r>
            <w:r w:rsidR="00027D8C" w:rsidRPr="004E289D">
              <w:rPr>
                <w:rFonts w:ascii="Times New Roman" w:hAnsi="Times New Roman"/>
                <w:bCs/>
                <w:color w:val="000000" w:themeColor="text1"/>
              </w:rPr>
              <w:t xml:space="preserve"> </w:t>
            </w:r>
            <w:r w:rsidRPr="004E289D">
              <w:rPr>
                <w:rFonts w:ascii="Times New Roman" w:hAnsi="Times New Roman"/>
                <w:bCs/>
                <w:color w:val="000000" w:themeColor="text1"/>
              </w:rPr>
              <w:t xml:space="preserve">of the </w:t>
            </w:r>
            <w:proofErr w:type="gramStart"/>
            <w:r w:rsidRPr="004E289D">
              <w:rPr>
                <w:rFonts w:ascii="Times New Roman" w:hAnsi="Times New Roman"/>
                <w:bCs/>
                <w:color w:val="000000" w:themeColor="text1"/>
              </w:rPr>
              <w:t>IDNR</w:t>
            </w:r>
            <w:r w:rsidR="00027D8C" w:rsidRPr="004E289D">
              <w:rPr>
                <w:rFonts w:ascii="Times New Roman" w:hAnsi="Times New Roman"/>
                <w:bCs/>
                <w:color w:val="000000" w:themeColor="text1"/>
              </w:rPr>
              <w:t>..</w:t>
            </w:r>
            <w:proofErr w:type="gramEnd"/>
            <w:r w:rsidR="00027D8C" w:rsidRPr="004E289D">
              <w:rPr>
                <w:rFonts w:ascii="Times New Roman" w:hAnsi="Times New Roman"/>
                <w:bCs/>
                <w:color w:val="000000" w:themeColor="text1"/>
              </w:rPr>
              <w:t xml:space="preserve"> </w:t>
            </w:r>
            <w:r w:rsidR="003C63B4" w:rsidRPr="004E289D">
              <w:rPr>
                <w:rFonts w:ascii="Times New Roman" w:hAnsi="Times New Roman"/>
                <w:bCs/>
                <w:color w:val="000000" w:themeColor="text1"/>
              </w:rPr>
              <w:t xml:space="preserve">  Additional </w:t>
            </w:r>
            <w:r w:rsidRPr="004E289D">
              <w:rPr>
                <w:rFonts w:ascii="Times New Roman" w:hAnsi="Times New Roman"/>
                <w:bCs/>
                <w:color w:val="000000" w:themeColor="text1"/>
              </w:rPr>
              <w:t xml:space="preserve">Blackjack employees </w:t>
            </w:r>
            <w:r w:rsidR="00027D8C" w:rsidRPr="004E289D">
              <w:rPr>
                <w:rFonts w:ascii="Times New Roman" w:hAnsi="Times New Roman"/>
                <w:bCs/>
                <w:color w:val="000000" w:themeColor="text1"/>
              </w:rPr>
              <w:t>are</w:t>
            </w:r>
            <w:r w:rsidR="004E289D" w:rsidRPr="004E289D">
              <w:rPr>
                <w:rFonts w:ascii="Times New Roman" w:hAnsi="Times New Roman"/>
                <w:bCs/>
                <w:color w:val="000000" w:themeColor="text1"/>
              </w:rPr>
              <w:t xml:space="preserve"> also </w:t>
            </w:r>
            <w:r w:rsidR="0087583D">
              <w:rPr>
                <w:rFonts w:ascii="Times New Roman" w:hAnsi="Times New Roman"/>
                <w:bCs/>
                <w:color w:val="000000" w:themeColor="text1"/>
              </w:rPr>
              <w:t xml:space="preserve">on staff, </w:t>
            </w:r>
            <w:r w:rsidR="00027D8C" w:rsidRPr="004E289D">
              <w:rPr>
                <w:rFonts w:ascii="Times New Roman" w:hAnsi="Times New Roman"/>
                <w:bCs/>
                <w:color w:val="000000" w:themeColor="text1"/>
              </w:rPr>
              <w:t xml:space="preserve">available &amp; </w:t>
            </w:r>
            <w:r w:rsidRPr="004E289D">
              <w:rPr>
                <w:rFonts w:ascii="Times New Roman" w:hAnsi="Times New Roman"/>
                <w:bCs/>
                <w:color w:val="000000" w:themeColor="text1"/>
              </w:rPr>
              <w:t>trained in handling</w:t>
            </w:r>
            <w:r w:rsidR="003C63B4" w:rsidRPr="004E289D">
              <w:rPr>
                <w:rFonts w:ascii="Times New Roman" w:hAnsi="Times New Roman"/>
                <w:bCs/>
                <w:color w:val="000000" w:themeColor="text1"/>
              </w:rPr>
              <w:t xml:space="preserve"> the </w:t>
            </w:r>
            <w:r w:rsidRPr="004E289D">
              <w:rPr>
                <w:rFonts w:ascii="Times New Roman" w:hAnsi="Times New Roman"/>
                <w:bCs/>
                <w:color w:val="000000" w:themeColor="text1"/>
              </w:rPr>
              <w:t xml:space="preserve"> IDNR </w:t>
            </w:r>
            <w:r w:rsidR="00027D8C" w:rsidRPr="004E289D">
              <w:rPr>
                <w:rFonts w:ascii="Times New Roman" w:hAnsi="Times New Roman"/>
                <w:bCs/>
                <w:color w:val="000000" w:themeColor="text1"/>
              </w:rPr>
              <w:t xml:space="preserve">purchasing requirements.  </w:t>
            </w:r>
          </w:p>
          <w:p w14:paraId="645BAD84" w14:textId="77777777" w:rsidR="00027D8C" w:rsidRPr="004E289D" w:rsidRDefault="00027D8C" w:rsidP="00D66AA6">
            <w:pPr>
              <w:ind w:right="720"/>
              <w:rPr>
                <w:rFonts w:ascii="Times New Roman" w:hAnsi="Times New Roman"/>
                <w:bCs/>
                <w:color w:val="000000" w:themeColor="text1"/>
              </w:rPr>
            </w:pPr>
          </w:p>
          <w:p w14:paraId="5D2CEC30" w14:textId="2DEE382C" w:rsidR="00027D8C" w:rsidRPr="004E289D" w:rsidRDefault="003C63B4" w:rsidP="00D66AA6">
            <w:pPr>
              <w:ind w:right="720"/>
              <w:rPr>
                <w:rFonts w:ascii="Times New Roman" w:hAnsi="Times New Roman"/>
                <w:bCs/>
                <w:color w:val="000000" w:themeColor="text1"/>
              </w:rPr>
            </w:pPr>
            <w:r w:rsidRPr="004E289D">
              <w:rPr>
                <w:rFonts w:ascii="Times New Roman" w:hAnsi="Times New Roman"/>
                <w:bCs/>
                <w:color w:val="000000" w:themeColor="text1"/>
              </w:rPr>
              <w:t>B</w:t>
            </w:r>
            <w:r w:rsidR="00027D8C" w:rsidRPr="004E289D">
              <w:rPr>
                <w:rFonts w:ascii="Times New Roman" w:hAnsi="Times New Roman"/>
                <w:bCs/>
                <w:color w:val="000000" w:themeColor="text1"/>
              </w:rPr>
              <w:t xml:space="preserve">lackjack Uniforms has a full - time seamstress on location for the purpose of sewing on required DNR patches, division bars etc.  </w:t>
            </w:r>
          </w:p>
          <w:p w14:paraId="52DE90D1" w14:textId="77777777" w:rsidR="00027D8C" w:rsidRPr="004E289D" w:rsidRDefault="00027D8C" w:rsidP="00D66AA6">
            <w:pPr>
              <w:ind w:right="720"/>
              <w:rPr>
                <w:rFonts w:ascii="Times New Roman" w:hAnsi="Times New Roman"/>
                <w:bCs/>
                <w:color w:val="000000" w:themeColor="text1"/>
              </w:rPr>
            </w:pPr>
          </w:p>
          <w:p w14:paraId="4B59257F" w14:textId="4B078D7A" w:rsidR="00027D8C" w:rsidRPr="004E289D" w:rsidRDefault="00B201C7" w:rsidP="00D66AA6">
            <w:pPr>
              <w:ind w:right="720"/>
              <w:rPr>
                <w:rFonts w:ascii="Times New Roman" w:hAnsi="Times New Roman"/>
                <w:bCs/>
                <w:color w:val="000000" w:themeColor="text1"/>
              </w:rPr>
            </w:pPr>
            <w:r w:rsidRPr="004E289D">
              <w:rPr>
                <w:rFonts w:ascii="Times New Roman" w:hAnsi="Times New Roman"/>
                <w:bCs/>
                <w:color w:val="000000" w:themeColor="text1"/>
              </w:rPr>
              <w:t xml:space="preserve"> Blackjack Uniforms has been in the uniform business for 20 years and has serviced the IDNR since 2013</w:t>
            </w:r>
            <w:r w:rsidR="00027D8C" w:rsidRPr="004E289D">
              <w:rPr>
                <w:rFonts w:ascii="Times New Roman" w:hAnsi="Times New Roman"/>
                <w:bCs/>
                <w:color w:val="000000" w:themeColor="text1"/>
              </w:rPr>
              <w:t xml:space="preserve">; during which </w:t>
            </w:r>
            <w:r w:rsidRPr="004E289D">
              <w:rPr>
                <w:rFonts w:ascii="Times New Roman" w:hAnsi="Times New Roman"/>
                <w:bCs/>
                <w:color w:val="000000" w:themeColor="text1"/>
              </w:rPr>
              <w:t>time we have developed an efficient system to meet the needs of this department</w:t>
            </w:r>
            <w:r w:rsidR="00027D8C" w:rsidRPr="004E289D">
              <w:rPr>
                <w:rFonts w:ascii="Times New Roman" w:hAnsi="Times New Roman"/>
                <w:bCs/>
                <w:color w:val="000000" w:themeColor="text1"/>
              </w:rPr>
              <w:t xml:space="preserve"> as well as</w:t>
            </w:r>
            <w:r w:rsidR="003C63B4" w:rsidRPr="004E289D">
              <w:rPr>
                <w:rFonts w:ascii="Times New Roman" w:hAnsi="Times New Roman"/>
                <w:bCs/>
                <w:color w:val="000000" w:themeColor="text1"/>
              </w:rPr>
              <w:t xml:space="preserve"> established and maintained </w:t>
            </w:r>
            <w:r w:rsidR="00027D8C" w:rsidRPr="004E289D">
              <w:rPr>
                <w:rFonts w:ascii="Times New Roman" w:hAnsi="Times New Roman"/>
                <w:bCs/>
                <w:color w:val="000000" w:themeColor="text1"/>
              </w:rPr>
              <w:t xml:space="preserve">a positive working relationship with the </w:t>
            </w:r>
            <w:r w:rsidR="003C63B4" w:rsidRPr="004E289D">
              <w:rPr>
                <w:rFonts w:ascii="Times New Roman" w:hAnsi="Times New Roman"/>
                <w:bCs/>
                <w:color w:val="000000" w:themeColor="text1"/>
              </w:rPr>
              <w:t xml:space="preserve">various property staff members and </w:t>
            </w:r>
            <w:r w:rsidR="00027D8C" w:rsidRPr="004E289D">
              <w:rPr>
                <w:rFonts w:ascii="Times New Roman" w:hAnsi="Times New Roman"/>
                <w:bCs/>
                <w:color w:val="000000" w:themeColor="text1"/>
              </w:rPr>
              <w:t xml:space="preserve">office personnel. </w:t>
            </w:r>
          </w:p>
          <w:p w14:paraId="621FB461" w14:textId="7557E44C" w:rsidR="00027D8C" w:rsidRPr="004E289D" w:rsidRDefault="00027D8C" w:rsidP="00D66AA6">
            <w:pPr>
              <w:ind w:right="720"/>
              <w:rPr>
                <w:rFonts w:ascii="Times New Roman" w:hAnsi="Times New Roman"/>
                <w:bCs/>
                <w:color w:val="000000" w:themeColor="text1"/>
              </w:rPr>
            </w:pPr>
          </w:p>
          <w:p w14:paraId="5543A19E" w14:textId="3382171C" w:rsidR="00B201C7" w:rsidRPr="004E289D" w:rsidRDefault="00027D8C" w:rsidP="003C63B4">
            <w:pPr>
              <w:ind w:right="720"/>
              <w:rPr>
                <w:rFonts w:ascii="Times New Roman" w:hAnsi="Times New Roman"/>
                <w:bCs/>
                <w:color w:val="000000" w:themeColor="text1"/>
              </w:rPr>
            </w:pPr>
            <w:r w:rsidRPr="004E289D">
              <w:rPr>
                <w:rFonts w:ascii="Times New Roman" w:hAnsi="Times New Roman"/>
                <w:bCs/>
                <w:color w:val="000000" w:themeColor="text1"/>
              </w:rPr>
              <w:t xml:space="preserve">Judith A. Crowell is the designated Account Manager (see attached resume).  </w:t>
            </w:r>
            <w:r w:rsidR="003C63B4" w:rsidRPr="004E289D">
              <w:rPr>
                <w:rFonts w:ascii="Times New Roman" w:hAnsi="Times New Roman"/>
                <w:bCs/>
                <w:color w:val="000000" w:themeColor="text1"/>
              </w:rPr>
              <w:t xml:space="preserve">She is available to the department on a 24/7 basis.  Her expertise in the uniform business serves the department well and results in savings to the State. As Account Manager, Judith Crowell will not only service the account, but will manage the development of the account in such a manner as to provide savings to the IDNR by maintaining costs while providing quality items. </w:t>
            </w:r>
          </w:p>
          <w:p w14:paraId="633B9FBE" w14:textId="77777777" w:rsidR="003C63B4" w:rsidRPr="004E289D" w:rsidRDefault="003C63B4" w:rsidP="003C63B4">
            <w:pPr>
              <w:ind w:right="720"/>
              <w:rPr>
                <w:rFonts w:ascii="Times New Roman" w:hAnsi="Times New Roman"/>
                <w:bCs/>
                <w:color w:val="000000" w:themeColor="text1"/>
              </w:rPr>
            </w:pPr>
          </w:p>
          <w:p w14:paraId="415E0208" w14:textId="1E9C0A16" w:rsidR="003C63B4" w:rsidRPr="00FA2B65" w:rsidRDefault="003C63B4" w:rsidP="003C63B4">
            <w:pPr>
              <w:ind w:right="720"/>
              <w:rPr>
                <w:rFonts w:ascii="Times New Roman" w:hAnsi="Times New Roman"/>
                <w:b/>
                <w:color w:val="000000" w:themeColor="text1"/>
              </w:rPr>
            </w:pPr>
          </w:p>
        </w:tc>
      </w:tr>
    </w:tbl>
    <w:p w14:paraId="54917B46" w14:textId="77777777" w:rsidR="009C7378" w:rsidRPr="00FA2B65" w:rsidRDefault="009C7378" w:rsidP="009C7378">
      <w:pPr>
        <w:widowControl/>
        <w:tabs>
          <w:tab w:val="left" w:pos="8640"/>
        </w:tabs>
        <w:ind w:right="720"/>
        <w:rPr>
          <w:rFonts w:ascii="Times New Roman" w:hAnsi="Times New Roman"/>
          <w:b/>
          <w:color w:val="000000" w:themeColor="text1"/>
        </w:rPr>
      </w:pPr>
    </w:p>
    <w:p w14:paraId="60CFAAA3" w14:textId="6369C831" w:rsidR="009C7378" w:rsidRPr="00B97796" w:rsidRDefault="00937BC0" w:rsidP="003E2C5A">
      <w:pPr>
        <w:pStyle w:val="ListParagraph"/>
        <w:numPr>
          <w:ilvl w:val="2"/>
          <w:numId w:val="33"/>
        </w:numPr>
        <w:tabs>
          <w:tab w:val="left" w:pos="8640"/>
        </w:tabs>
        <w:ind w:right="720"/>
        <w:rPr>
          <w:rFonts w:ascii="Times New Roman" w:hAnsi="Times New Roman"/>
          <w:b/>
          <w:color w:val="000000" w:themeColor="text1"/>
          <w:szCs w:val="24"/>
        </w:rPr>
      </w:pPr>
      <w:r w:rsidRPr="00B97796">
        <w:rPr>
          <w:rFonts w:ascii="Times New Roman" w:hAnsi="Times New Roman"/>
          <w:b/>
          <w:color w:val="000000" w:themeColor="text1"/>
          <w:szCs w:val="24"/>
        </w:rPr>
        <w:t>Implementation</w:t>
      </w:r>
    </w:p>
    <w:p w14:paraId="6C31EDA5" w14:textId="34ED8936" w:rsidR="00937BC0" w:rsidRDefault="00937BC0" w:rsidP="00937BC0">
      <w:pPr>
        <w:tabs>
          <w:tab w:val="left" w:pos="8640"/>
        </w:tabs>
        <w:ind w:right="720"/>
        <w:rPr>
          <w:rFonts w:ascii="Times New Roman" w:hAnsi="Times New Roman"/>
          <w:b/>
          <w:color w:val="000000" w:themeColor="text1"/>
          <w:sz w:val="28"/>
          <w:szCs w:val="28"/>
        </w:rPr>
      </w:pPr>
    </w:p>
    <w:p w14:paraId="28702CA3" w14:textId="77777777" w:rsidR="00D05257" w:rsidRPr="00D05257" w:rsidRDefault="00D05257" w:rsidP="00D05257">
      <w:pPr>
        <w:widowControl/>
        <w:rPr>
          <w:rFonts w:ascii="Times New Roman" w:hAnsi="Times New Roman"/>
          <w:snapToGrid/>
          <w:szCs w:val="24"/>
        </w:rPr>
      </w:pPr>
      <w:r w:rsidRPr="00D05257">
        <w:rPr>
          <w:rFonts w:ascii="Times New Roman" w:hAnsi="Times New Roman"/>
          <w:snapToGrid/>
          <w:szCs w:val="24"/>
        </w:rPr>
        <w:t xml:space="preserve">Implementation of the uniform programs are essential to the success of inventory levels and fulfilling the needs of the State.  The State requires that each Respondent provide their plans for implementation that begin from contract award date and include the first date at which the State will be able to place orders with successful Respondent(s).  These implementation plans should include key dates, milestones, and deliverables with clear expectations of the State’s level of involvement. </w:t>
      </w:r>
    </w:p>
    <w:p w14:paraId="726D344A" w14:textId="77777777" w:rsidR="00D05257" w:rsidRPr="00D05257" w:rsidRDefault="00D05257" w:rsidP="00D05257">
      <w:pPr>
        <w:widowControl/>
        <w:rPr>
          <w:rFonts w:ascii="Times New Roman" w:hAnsi="Times New Roman"/>
          <w:snapToGrid/>
          <w:szCs w:val="24"/>
        </w:rPr>
      </w:pPr>
    </w:p>
    <w:p w14:paraId="627BFB3C" w14:textId="2878AD95" w:rsidR="00D05257" w:rsidRPr="007B5773" w:rsidRDefault="00D05257" w:rsidP="00D05257">
      <w:pPr>
        <w:widowControl/>
        <w:rPr>
          <w:rFonts w:ascii="Times New Roman" w:hAnsi="Times New Roman"/>
          <w:snapToGrid/>
          <w:szCs w:val="24"/>
        </w:rPr>
      </w:pPr>
      <w:r w:rsidRPr="00D05257">
        <w:rPr>
          <w:rFonts w:ascii="Times New Roman" w:hAnsi="Times New Roman"/>
          <w:snapToGrid/>
          <w:szCs w:val="24"/>
        </w:rPr>
        <w:t xml:space="preserve">The State is interested in seeing how Respondents can be both innovative and </w:t>
      </w:r>
      <w:proofErr w:type="gramStart"/>
      <w:r w:rsidRPr="00D05257">
        <w:rPr>
          <w:rFonts w:ascii="Times New Roman" w:hAnsi="Times New Roman"/>
          <w:snapToGrid/>
          <w:szCs w:val="24"/>
        </w:rPr>
        <w:t>cost-effective, and</w:t>
      </w:r>
      <w:proofErr w:type="gramEnd"/>
      <w:r w:rsidRPr="00D05257">
        <w:rPr>
          <w:rFonts w:ascii="Times New Roman" w:hAnsi="Times New Roman"/>
          <w:snapToGrid/>
          <w:szCs w:val="24"/>
        </w:rPr>
        <w:t xml:space="preserve"> asks Respondents to describe any innovative solutions they may bring to the State contract that complies with their contract and provides savings to the State.</w:t>
      </w:r>
    </w:p>
    <w:p w14:paraId="38A7ECD2" w14:textId="1D34F6E7" w:rsidR="00AA2AA8" w:rsidRDefault="00AA2AA8" w:rsidP="00D05257">
      <w:pPr>
        <w:widowControl/>
        <w:rPr>
          <w:rFonts w:ascii="Times New Roman" w:hAnsi="Times New Roman"/>
          <w:snapToGrid/>
          <w:szCs w:val="24"/>
          <w:highlight w:val="yellow"/>
        </w:rPr>
      </w:pPr>
    </w:p>
    <w:p w14:paraId="13F0C1C1" w14:textId="00BA88E9" w:rsidR="00AA2AA8" w:rsidRPr="00D1588A" w:rsidRDefault="00AA2AA8" w:rsidP="00D05257">
      <w:pPr>
        <w:widowControl/>
        <w:rPr>
          <w:rFonts w:ascii="Times New Roman" w:hAnsi="Times New Roman"/>
          <w:snapToGrid/>
          <w:szCs w:val="24"/>
        </w:rPr>
      </w:pPr>
      <w:r w:rsidRPr="00D1588A">
        <w:rPr>
          <w:rFonts w:ascii="Times New Roman" w:hAnsi="Times New Roman"/>
          <w:snapToGrid/>
          <w:szCs w:val="24"/>
        </w:rPr>
        <w:lastRenderedPageBreak/>
        <w:t xml:space="preserve">Please submit a detailed description of the process and implementation schedule.  Please include locations of the facilities and warehouses available to service </w:t>
      </w:r>
      <w:r w:rsidR="001A62F1" w:rsidRPr="00D1588A">
        <w:rPr>
          <w:rFonts w:ascii="Times New Roman" w:hAnsi="Times New Roman"/>
          <w:snapToGrid/>
          <w:szCs w:val="24"/>
        </w:rPr>
        <w:t>this contract.</w:t>
      </w:r>
    </w:p>
    <w:p w14:paraId="0F230DEB" w14:textId="4ED9977C" w:rsidR="001A62F1" w:rsidRDefault="001A62F1" w:rsidP="00D05257">
      <w:pPr>
        <w:widowControl/>
        <w:rPr>
          <w:rFonts w:ascii="Times New Roman" w:hAnsi="Times New Roman"/>
          <w:snapToGrid/>
          <w:szCs w:val="24"/>
          <w:highlight w:val="yellow"/>
        </w:rPr>
      </w:pPr>
    </w:p>
    <w:tbl>
      <w:tblPr>
        <w:tblStyle w:val="TableGrid"/>
        <w:tblW w:w="0" w:type="auto"/>
        <w:shd w:val="clear" w:color="auto" w:fill="FFFF99"/>
        <w:tblLook w:val="01E0" w:firstRow="1" w:lastRow="1" w:firstColumn="1" w:lastColumn="1" w:noHBand="0" w:noVBand="0"/>
      </w:tblPr>
      <w:tblGrid>
        <w:gridCol w:w="8856"/>
      </w:tblGrid>
      <w:tr w:rsidR="001A62F1" w:rsidRPr="00FA2B65" w14:paraId="1F543389" w14:textId="77777777" w:rsidTr="00D66AA6">
        <w:tc>
          <w:tcPr>
            <w:tcW w:w="8856" w:type="dxa"/>
            <w:shd w:val="clear" w:color="auto" w:fill="FFFF99"/>
          </w:tcPr>
          <w:p w14:paraId="13562F21" w14:textId="343956AA" w:rsidR="002E6266" w:rsidRDefault="003C63B4" w:rsidP="00D66AA6">
            <w:pPr>
              <w:rPr>
                <w:rFonts w:ascii="Times New Roman" w:hAnsi="Times New Roman"/>
                <w:color w:val="000000" w:themeColor="text1"/>
              </w:rPr>
            </w:pPr>
            <w:r>
              <w:rPr>
                <w:rFonts w:ascii="Times New Roman" w:hAnsi="Times New Roman"/>
                <w:color w:val="000000" w:themeColor="text1"/>
              </w:rPr>
              <w:t xml:space="preserve">Blackjack Uniform, </w:t>
            </w:r>
            <w:r w:rsidR="002E6266">
              <w:rPr>
                <w:rFonts w:ascii="Times New Roman" w:hAnsi="Times New Roman"/>
                <w:color w:val="000000" w:themeColor="text1"/>
              </w:rPr>
              <w:t xml:space="preserve">as a </w:t>
            </w:r>
            <w:r>
              <w:rPr>
                <w:rFonts w:ascii="Times New Roman" w:hAnsi="Times New Roman"/>
                <w:color w:val="000000" w:themeColor="text1"/>
              </w:rPr>
              <w:t xml:space="preserve">current supplier of uniforms to the INDR, will be ready upon </w:t>
            </w:r>
            <w:r w:rsidR="002E6266">
              <w:rPr>
                <w:rFonts w:ascii="Times New Roman" w:hAnsi="Times New Roman"/>
                <w:color w:val="000000" w:themeColor="text1"/>
              </w:rPr>
              <w:t xml:space="preserve">first day of </w:t>
            </w:r>
            <w:r>
              <w:rPr>
                <w:rFonts w:ascii="Times New Roman" w:hAnsi="Times New Roman"/>
                <w:color w:val="000000" w:themeColor="text1"/>
              </w:rPr>
              <w:t xml:space="preserve">contract award date to successfully </w:t>
            </w:r>
            <w:r w:rsidR="002E6266">
              <w:rPr>
                <w:rFonts w:ascii="Times New Roman" w:hAnsi="Times New Roman"/>
                <w:color w:val="000000" w:themeColor="text1"/>
              </w:rPr>
              <w:t xml:space="preserve">begin processing orders from the State.  </w:t>
            </w:r>
            <w:r>
              <w:rPr>
                <w:rFonts w:ascii="Times New Roman" w:hAnsi="Times New Roman"/>
                <w:color w:val="000000" w:themeColor="text1"/>
              </w:rPr>
              <w:t xml:space="preserve">  We currently have inventory of many items listed on the QPA (new items </w:t>
            </w:r>
            <w:r w:rsidR="002E6266">
              <w:rPr>
                <w:rFonts w:ascii="Times New Roman" w:hAnsi="Times New Roman"/>
                <w:color w:val="000000" w:themeColor="text1"/>
              </w:rPr>
              <w:t xml:space="preserve">are available through purchase with our current suppliers).  Blackjack Uniforms also has inventory of revised patches/division bars and embroidery patterns ready for placement on items.  Delivery of items to be within </w:t>
            </w:r>
            <w:proofErr w:type="gramStart"/>
            <w:r w:rsidR="002E6266">
              <w:rPr>
                <w:rFonts w:ascii="Times New Roman" w:hAnsi="Times New Roman"/>
                <w:color w:val="000000" w:themeColor="text1"/>
              </w:rPr>
              <w:t>15 day</w:t>
            </w:r>
            <w:proofErr w:type="gramEnd"/>
            <w:r w:rsidR="002E6266">
              <w:rPr>
                <w:rFonts w:ascii="Times New Roman" w:hAnsi="Times New Roman"/>
                <w:color w:val="000000" w:themeColor="text1"/>
              </w:rPr>
              <w:t xml:space="preserve"> period of receipt of order from contract award date.   </w:t>
            </w:r>
          </w:p>
          <w:p w14:paraId="2EB01A24" w14:textId="34E7A8C0" w:rsidR="002E6266" w:rsidRDefault="002E6266" w:rsidP="00D66AA6">
            <w:pPr>
              <w:rPr>
                <w:rFonts w:ascii="Times New Roman" w:hAnsi="Times New Roman"/>
                <w:color w:val="000000" w:themeColor="text1"/>
              </w:rPr>
            </w:pPr>
          </w:p>
          <w:p w14:paraId="3641A724" w14:textId="76158BDD" w:rsidR="002E6266" w:rsidRDefault="002E6266" w:rsidP="00D66AA6">
            <w:pPr>
              <w:rPr>
                <w:rFonts w:ascii="Times New Roman" w:hAnsi="Times New Roman"/>
                <w:color w:val="000000" w:themeColor="text1"/>
              </w:rPr>
            </w:pPr>
            <w:r>
              <w:rPr>
                <w:rFonts w:ascii="Times New Roman" w:hAnsi="Times New Roman"/>
                <w:color w:val="000000" w:themeColor="text1"/>
              </w:rPr>
              <w:t xml:space="preserve">Blackjack Uniforms will work with the IDNR and manufacturers to insure rapid and economic delivery.  Blackjack Uniforms consistently works with suppliers </w:t>
            </w:r>
            <w:proofErr w:type="gramStart"/>
            <w:r>
              <w:rPr>
                <w:rFonts w:ascii="Times New Roman" w:hAnsi="Times New Roman"/>
                <w:color w:val="000000" w:themeColor="text1"/>
              </w:rPr>
              <w:t>in an effort to</w:t>
            </w:r>
            <w:proofErr w:type="gramEnd"/>
            <w:r>
              <w:rPr>
                <w:rFonts w:ascii="Times New Roman" w:hAnsi="Times New Roman"/>
                <w:color w:val="000000" w:themeColor="text1"/>
              </w:rPr>
              <w:t xml:space="preserve"> maintain low costs and pass on savings to the State.  </w:t>
            </w:r>
          </w:p>
          <w:p w14:paraId="33A38AD5" w14:textId="2411D670" w:rsidR="002E6266" w:rsidRDefault="002E6266" w:rsidP="00D66AA6">
            <w:pPr>
              <w:rPr>
                <w:rFonts w:ascii="Times New Roman" w:hAnsi="Times New Roman"/>
                <w:color w:val="000000" w:themeColor="text1"/>
              </w:rPr>
            </w:pPr>
          </w:p>
          <w:p w14:paraId="0D69D267" w14:textId="129BAE95" w:rsidR="001A62F1" w:rsidRDefault="002E6266" w:rsidP="00D66AA6">
            <w:pPr>
              <w:rPr>
                <w:rFonts w:ascii="Times New Roman" w:hAnsi="Times New Roman"/>
                <w:color w:val="000000" w:themeColor="text1"/>
              </w:rPr>
            </w:pPr>
            <w:r>
              <w:rPr>
                <w:rFonts w:ascii="Times New Roman" w:hAnsi="Times New Roman"/>
                <w:color w:val="000000" w:themeColor="text1"/>
              </w:rPr>
              <w:t>Blackjack Uniforms currently has two warehouses</w:t>
            </w:r>
            <w:r w:rsidR="004E289D">
              <w:rPr>
                <w:rFonts w:ascii="Times New Roman" w:hAnsi="Times New Roman"/>
                <w:color w:val="000000" w:themeColor="text1"/>
              </w:rPr>
              <w:t xml:space="preserve"> with locations in Hammond and Valparaiso, Indiana.</w:t>
            </w:r>
            <w:r>
              <w:rPr>
                <w:rFonts w:ascii="Times New Roman" w:hAnsi="Times New Roman"/>
                <w:color w:val="000000" w:themeColor="text1"/>
              </w:rPr>
              <w:t xml:space="preserve">  </w:t>
            </w:r>
          </w:p>
          <w:p w14:paraId="7925CCC1" w14:textId="77777777" w:rsidR="002E6266" w:rsidRDefault="002E6266" w:rsidP="00D66AA6">
            <w:pPr>
              <w:rPr>
                <w:rFonts w:ascii="Times New Roman" w:hAnsi="Times New Roman"/>
                <w:color w:val="000000" w:themeColor="text1"/>
              </w:rPr>
            </w:pPr>
          </w:p>
          <w:p w14:paraId="56EB637A" w14:textId="2FB97763" w:rsidR="002E6266" w:rsidRPr="00FA2B65" w:rsidRDefault="002E6266" w:rsidP="00D66AA6">
            <w:pPr>
              <w:rPr>
                <w:rFonts w:ascii="Times New Roman" w:hAnsi="Times New Roman"/>
                <w:color w:val="000000" w:themeColor="text1"/>
              </w:rPr>
            </w:pPr>
          </w:p>
        </w:tc>
      </w:tr>
    </w:tbl>
    <w:p w14:paraId="65111B40" w14:textId="77777777" w:rsidR="00D631CB" w:rsidRPr="00FA2B65" w:rsidRDefault="00D631CB" w:rsidP="00D631CB">
      <w:pPr>
        <w:widowControl/>
        <w:tabs>
          <w:tab w:val="left" w:pos="8640"/>
        </w:tabs>
        <w:ind w:right="720"/>
        <w:rPr>
          <w:rFonts w:ascii="Times New Roman" w:hAnsi="Times New Roman"/>
          <w:b/>
          <w:color w:val="000000" w:themeColor="text1"/>
        </w:rPr>
      </w:pPr>
    </w:p>
    <w:p w14:paraId="5C4F49AE" w14:textId="632E9834" w:rsidR="00D631CB" w:rsidRPr="00B97796" w:rsidRDefault="00F855AC" w:rsidP="003E2C5A">
      <w:pPr>
        <w:pStyle w:val="ListParagraph"/>
        <w:numPr>
          <w:ilvl w:val="2"/>
          <w:numId w:val="33"/>
        </w:numPr>
        <w:tabs>
          <w:tab w:val="left" w:pos="8640"/>
        </w:tabs>
        <w:ind w:right="720"/>
        <w:rPr>
          <w:rFonts w:ascii="Times New Roman" w:hAnsi="Times New Roman"/>
          <w:b/>
          <w:color w:val="000000" w:themeColor="text1"/>
          <w:szCs w:val="24"/>
        </w:rPr>
      </w:pPr>
      <w:r w:rsidRPr="00B97796">
        <w:rPr>
          <w:rFonts w:ascii="Times New Roman" w:hAnsi="Times New Roman"/>
          <w:b/>
          <w:color w:val="000000" w:themeColor="text1"/>
          <w:szCs w:val="24"/>
        </w:rPr>
        <w:t>Continuity</w:t>
      </w:r>
      <w:r w:rsidR="00666CCD" w:rsidRPr="00B97796">
        <w:rPr>
          <w:rFonts w:ascii="Times New Roman" w:hAnsi="Times New Roman"/>
          <w:b/>
          <w:color w:val="000000" w:themeColor="text1"/>
          <w:szCs w:val="24"/>
        </w:rPr>
        <w:t xml:space="preserve"> of Services</w:t>
      </w:r>
    </w:p>
    <w:p w14:paraId="0D91E7D3" w14:textId="384A5F59" w:rsidR="000B790E" w:rsidRDefault="000B790E" w:rsidP="000B790E">
      <w:pPr>
        <w:tabs>
          <w:tab w:val="left" w:pos="8640"/>
        </w:tabs>
        <w:ind w:right="720"/>
        <w:rPr>
          <w:rFonts w:ascii="Times New Roman" w:hAnsi="Times New Roman"/>
          <w:b/>
          <w:color w:val="000000" w:themeColor="text1"/>
          <w:sz w:val="28"/>
          <w:szCs w:val="28"/>
        </w:rPr>
      </w:pPr>
    </w:p>
    <w:p w14:paraId="4FE2CBD0" w14:textId="10C55A32" w:rsidR="000B790E" w:rsidRPr="000B790E" w:rsidRDefault="000B790E" w:rsidP="000B790E">
      <w:pPr>
        <w:widowControl/>
        <w:rPr>
          <w:rFonts w:ascii="Times New Roman" w:hAnsi="Times New Roman"/>
          <w:snapToGrid/>
          <w:szCs w:val="24"/>
        </w:rPr>
      </w:pPr>
      <w:r w:rsidRPr="000B790E">
        <w:rPr>
          <w:rFonts w:ascii="Times New Roman" w:hAnsi="Times New Roman"/>
          <w:snapToGrid/>
          <w:szCs w:val="24"/>
        </w:rPr>
        <w:t xml:space="preserve">The </w:t>
      </w:r>
      <w:r w:rsidR="0067353C">
        <w:rPr>
          <w:rFonts w:ascii="Times New Roman" w:hAnsi="Times New Roman"/>
          <w:snapToGrid/>
          <w:szCs w:val="24"/>
        </w:rPr>
        <w:t xml:space="preserve">successful </w:t>
      </w:r>
      <w:r w:rsidRPr="000B790E">
        <w:rPr>
          <w:rFonts w:ascii="Times New Roman" w:hAnsi="Times New Roman"/>
          <w:snapToGrid/>
          <w:szCs w:val="24"/>
        </w:rPr>
        <w:t>Respondent</w:t>
      </w:r>
      <w:r w:rsidR="0067353C">
        <w:rPr>
          <w:rFonts w:ascii="Times New Roman" w:hAnsi="Times New Roman"/>
          <w:snapToGrid/>
          <w:szCs w:val="24"/>
        </w:rPr>
        <w:t>(s)</w:t>
      </w:r>
      <w:r w:rsidRPr="000B790E">
        <w:rPr>
          <w:rFonts w:ascii="Times New Roman" w:hAnsi="Times New Roman"/>
          <w:snapToGrid/>
          <w:szCs w:val="24"/>
        </w:rPr>
        <w:t xml:space="preserve"> shall strive to provide its best efforts and cooperation </w:t>
      </w:r>
      <w:r w:rsidR="00DF0216">
        <w:rPr>
          <w:rFonts w:ascii="Times New Roman" w:hAnsi="Times New Roman"/>
          <w:snapToGrid/>
          <w:szCs w:val="24"/>
        </w:rPr>
        <w:t>for</w:t>
      </w:r>
      <w:r w:rsidRPr="000B790E">
        <w:rPr>
          <w:rFonts w:ascii="Times New Roman" w:hAnsi="Times New Roman"/>
          <w:snapToGrid/>
          <w:szCs w:val="24"/>
        </w:rPr>
        <w:t xml:space="preserve"> an orderly and efficient transition to a successor without interruption of service to the State.  </w:t>
      </w:r>
    </w:p>
    <w:p w14:paraId="1838A370" w14:textId="62449E21" w:rsidR="000B790E" w:rsidRDefault="000B790E" w:rsidP="000B790E">
      <w:pPr>
        <w:tabs>
          <w:tab w:val="left" w:pos="8640"/>
        </w:tabs>
        <w:ind w:right="720"/>
        <w:rPr>
          <w:rFonts w:ascii="Times New Roman" w:hAnsi="Times New Roman"/>
          <w:b/>
          <w:color w:val="000000" w:themeColor="text1"/>
          <w:sz w:val="28"/>
          <w:szCs w:val="28"/>
        </w:rPr>
      </w:pPr>
    </w:p>
    <w:p w14:paraId="47DA931B" w14:textId="3A5C61FE" w:rsidR="00443D53" w:rsidRDefault="00614426" w:rsidP="000B790E">
      <w:pPr>
        <w:tabs>
          <w:tab w:val="left" w:pos="8640"/>
        </w:tabs>
        <w:ind w:right="720"/>
        <w:rPr>
          <w:rFonts w:ascii="Times New Roman" w:hAnsi="Times New Roman"/>
          <w:bCs/>
          <w:color w:val="000000" w:themeColor="text1"/>
          <w:szCs w:val="24"/>
        </w:rPr>
      </w:pPr>
      <w:r>
        <w:rPr>
          <w:rFonts w:ascii="Times New Roman" w:hAnsi="Times New Roman"/>
          <w:bCs/>
          <w:color w:val="000000" w:themeColor="text1"/>
          <w:szCs w:val="24"/>
        </w:rPr>
        <w:t xml:space="preserve">Please describe your plan to achieve this through phase-in, phase-out training.  </w:t>
      </w:r>
      <w:r w:rsidR="009B6C98">
        <w:rPr>
          <w:rFonts w:ascii="Times New Roman" w:hAnsi="Times New Roman"/>
          <w:bCs/>
          <w:color w:val="000000" w:themeColor="text1"/>
          <w:szCs w:val="24"/>
        </w:rPr>
        <w:t xml:space="preserve">Furthermore, </w:t>
      </w:r>
      <w:r w:rsidR="00443D53">
        <w:rPr>
          <w:rFonts w:ascii="Times New Roman" w:hAnsi="Times New Roman"/>
          <w:bCs/>
          <w:color w:val="000000" w:themeColor="text1"/>
          <w:szCs w:val="24"/>
        </w:rPr>
        <w:t xml:space="preserve">include the training program and timeline for transferring responsibilities for the program.  </w:t>
      </w:r>
    </w:p>
    <w:p w14:paraId="4699A655" w14:textId="77777777" w:rsidR="00443D53" w:rsidRPr="00FA2B65" w:rsidRDefault="00443D53" w:rsidP="00443D53">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43D53" w:rsidRPr="002E6266" w14:paraId="752EB7F0" w14:textId="77777777" w:rsidTr="00D66AA6">
        <w:tc>
          <w:tcPr>
            <w:tcW w:w="8856" w:type="dxa"/>
            <w:shd w:val="clear" w:color="auto" w:fill="FFFF99"/>
          </w:tcPr>
          <w:p w14:paraId="0F8ED283" w14:textId="3193A24B" w:rsidR="00443D53" w:rsidRPr="002E6266" w:rsidRDefault="004513C2" w:rsidP="00D66AA6">
            <w:pPr>
              <w:rPr>
                <w:rFonts w:ascii="Times New Roman" w:hAnsi="Times New Roman"/>
                <w:bCs/>
                <w:color w:val="000000" w:themeColor="text1"/>
              </w:rPr>
            </w:pPr>
            <w:r w:rsidRPr="002E6266">
              <w:rPr>
                <w:rFonts w:ascii="Times New Roman" w:hAnsi="Times New Roman"/>
                <w:bCs/>
                <w:color w:val="000000" w:themeColor="text1"/>
              </w:rPr>
              <w:t xml:space="preserve">If a transition is needed, Blackjack Uniforms will meet with the successor and review the various products, delivery requirements, inform successor of key contacts and assist in the transition as required.   The timeline for transferring responsibilities will be handled as determined by department requirements. </w:t>
            </w:r>
          </w:p>
        </w:tc>
      </w:tr>
    </w:tbl>
    <w:p w14:paraId="0EEA8718" w14:textId="77777777" w:rsidR="004E1BAF" w:rsidRPr="002E6266" w:rsidRDefault="004E1BAF" w:rsidP="00CD4DA0">
      <w:pPr>
        <w:widowControl/>
        <w:rPr>
          <w:rFonts w:ascii="Times New Roman" w:hAnsi="Times New Roman"/>
          <w:bCs/>
          <w:color w:val="000000" w:themeColor="text1"/>
        </w:rPr>
      </w:pPr>
    </w:p>
    <w:p w14:paraId="4705F536" w14:textId="6DDF4E78" w:rsidR="004E1BAF" w:rsidRPr="000F1DA3" w:rsidRDefault="0018193D" w:rsidP="000F1DA3">
      <w:pPr>
        <w:pStyle w:val="ListParagraph"/>
        <w:widowControl/>
        <w:numPr>
          <w:ilvl w:val="2"/>
          <w:numId w:val="33"/>
        </w:numPr>
        <w:rPr>
          <w:rFonts w:ascii="Times New Roman" w:hAnsi="Times New Roman"/>
          <w:b/>
          <w:color w:val="000000" w:themeColor="text1"/>
          <w:szCs w:val="24"/>
        </w:rPr>
      </w:pPr>
      <w:r w:rsidRPr="000F1DA3">
        <w:rPr>
          <w:rFonts w:ascii="Times New Roman" w:hAnsi="Times New Roman"/>
          <w:b/>
          <w:color w:val="000000" w:themeColor="text1"/>
          <w:szCs w:val="24"/>
        </w:rPr>
        <w:t>Website</w:t>
      </w:r>
    </w:p>
    <w:p w14:paraId="78A62420" w14:textId="349F30C7" w:rsidR="0018193D" w:rsidRDefault="0018193D" w:rsidP="0018193D">
      <w:pPr>
        <w:widowControl/>
        <w:rPr>
          <w:rFonts w:ascii="Times New Roman" w:hAnsi="Times New Roman"/>
          <w:b/>
          <w:color w:val="000000" w:themeColor="text1"/>
          <w:sz w:val="28"/>
          <w:szCs w:val="28"/>
        </w:rPr>
      </w:pPr>
    </w:p>
    <w:p w14:paraId="2BE38595" w14:textId="6F2CFE83" w:rsidR="00973C26" w:rsidRPr="0052269B" w:rsidRDefault="006C0ACA" w:rsidP="006C0ACA">
      <w:pPr>
        <w:widowControl/>
        <w:rPr>
          <w:rFonts w:ascii="Times New Roman" w:hAnsi="Times New Roman"/>
          <w:snapToGrid/>
          <w:szCs w:val="24"/>
        </w:rPr>
      </w:pPr>
      <w:r w:rsidRPr="006C0ACA">
        <w:rPr>
          <w:rFonts w:ascii="Times New Roman" w:hAnsi="Times New Roman"/>
          <w:snapToGrid/>
          <w:szCs w:val="24"/>
        </w:rPr>
        <w:t xml:space="preserve">The State requires that </w:t>
      </w:r>
      <w:r w:rsidR="00973C26">
        <w:rPr>
          <w:rFonts w:ascii="Times New Roman" w:hAnsi="Times New Roman"/>
          <w:snapToGrid/>
          <w:szCs w:val="24"/>
        </w:rPr>
        <w:t xml:space="preserve">Respondent(s) </w:t>
      </w:r>
      <w:r w:rsidRPr="006C0ACA">
        <w:rPr>
          <w:rFonts w:ascii="Times New Roman" w:hAnsi="Times New Roman"/>
          <w:snapToGrid/>
          <w:szCs w:val="24"/>
        </w:rPr>
        <w:t xml:space="preserve">receiving </w:t>
      </w:r>
      <w:r w:rsidR="00D476C0" w:rsidRPr="0052269B">
        <w:rPr>
          <w:rFonts w:ascii="Times New Roman" w:hAnsi="Times New Roman"/>
          <w:snapToGrid/>
          <w:szCs w:val="24"/>
        </w:rPr>
        <w:t xml:space="preserve">an </w:t>
      </w:r>
      <w:r w:rsidRPr="006C0ACA">
        <w:rPr>
          <w:rFonts w:ascii="Times New Roman" w:hAnsi="Times New Roman"/>
          <w:snapToGrid/>
          <w:szCs w:val="24"/>
        </w:rPr>
        <w:t>award</w:t>
      </w:r>
      <w:r w:rsidR="00D476C0" w:rsidRPr="0052269B">
        <w:rPr>
          <w:rFonts w:ascii="Times New Roman" w:hAnsi="Times New Roman"/>
          <w:snapToGrid/>
          <w:szCs w:val="24"/>
        </w:rPr>
        <w:t>(s)</w:t>
      </w:r>
      <w:r w:rsidRPr="006C0ACA">
        <w:rPr>
          <w:rFonts w:ascii="Times New Roman" w:hAnsi="Times New Roman"/>
          <w:snapToGrid/>
          <w:szCs w:val="24"/>
        </w:rPr>
        <w:t xml:space="preserve"> will have a customized website for each program area displaying </w:t>
      </w:r>
      <w:proofErr w:type="gramStart"/>
      <w:r w:rsidR="004A2D67">
        <w:rPr>
          <w:rFonts w:ascii="Times New Roman" w:hAnsi="Times New Roman"/>
          <w:snapToGrid/>
          <w:szCs w:val="24"/>
        </w:rPr>
        <w:t>all of</w:t>
      </w:r>
      <w:proofErr w:type="gramEnd"/>
      <w:r w:rsidR="004A2D67">
        <w:rPr>
          <w:rFonts w:ascii="Times New Roman" w:hAnsi="Times New Roman"/>
          <w:snapToGrid/>
          <w:szCs w:val="24"/>
        </w:rPr>
        <w:t xml:space="preserve"> </w:t>
      </w:r>
      <w:r w:rsidRPr="006C0ACA">
        <w:rPr>
          <w:rFonts w:ascii="Times New Roman" w:hAnsi="Times New Roman"/>
          <w:snapToGrid/>
          <w:szCs w:val="24"/>
        </w:rPr>
        <w:t>the exact items awarded</w:t>
      </w:r>
      <w:r w:rsidR="00973C26">
        <w:rPr>
          <w:rFonts w:ascii="Times New Roman" w:hAnsi="Times New Roman"/>
          <w:snapToGrid/>
          <w:szCs w:val="24"/>
        </w:rPr>
        <w:t xml:space="preserve">.  </w:t>
      </w:r>
      <w:r w:rsidR="00973C26" w:rsidRPr="00FE2018">
        <w:rPr>
          <w:rFonts w:ascii="Times New Roman" w:hAnsi="Times New Roman"/>
          <w:szCs w:val="24"/>
        </w:rPr>
        <w:t>The website</w:t>
      </w:r>
      <w:r w:rsidR="00973C26">
        <w:rPr>
          <w:rFonts w:ascii="Times New Roman" w:hAnsi="Times New Roman"/>
          <w:szCs w:val="24"/>
        </w:rPr>
        <w:t xml:space="preserve"> MUST</w:t>
      </w:r>
      <w:r w:rsidR="00973C26" w:rsidRPr="00FE2018">
        <w:rPr>
          <w:rFonts w:ascii="Times New Roman" w:hAnsi="Times New Roman"/>
          <w:szCs w:val="24"/>
        </w:rPr>
        <w:t xml:space="preserve"> contain</w:t>
      </w:r>
      <w:r w:rsidR="00973C26">
        <w:rPr>
          <w:rFonts w:ascii="Times New Roman" w:hAnsi="Times New Roman"/>
          <w:szCs w:val="24"/>
        </w:rPr>
        <w:t>, at minimum,</w:t>
      </w:r>
      <w:r w:rsidR="00973C26" w:rsidRPr="00FE2018">
        <w:rPr>
          <w:rFonts w:ascii="Times New Roman" w:hAnsi="Times New Roman"/>
          <w:szCs w:val="24"/>
        </w:rPr>
        <w:t xml:space="preserve"> a picture of the exact item</w:t>
      </w:r>
      <w:r w:rsidR="00973C26">
        <w:rPr>
          <w:rFonts w:ascii="Times New Roman" w:hAnsi="Times New Roman"/>
          <w:szCs w:val="24"/>
        </w:rPr>
        <w:t xml:space="preserve">, </w:t>
      </w:r>
      <w:r w:rsidR="00973C26" w:rsidRPr="00FE2018">
        <w:rPr>
          <w:rFonts w:ascii="Times New Roman" w:hAnsi="Times New Roman"/>
          <w:szCs w:val="24"/>
        </w:rPr>
        <w:t>a description</w:t>
      </w:r>
      <w:r w:rsidR="00973C26">
        <w:rPr>
          <w:rFonts w:ascii="Times New Roman" w:hAnsi="Times New Roman"/>
          <w:szCs w:val="24"/>
        </w:rPr>
        <w:t xml:space="preserve"> that matches the </w:t>
      </w:r>
      <w:r w:rsidR="00973C26" w:rsidRPr="00FE2018">
        <w:rPr>
          <w:rFonts w:ascii="Times New Roman" w:hAnsi="Times New Roman"/>
          <w:szCs w:val="24"/>
        </w:rPr>
        <w:t xml:space="preserve">QPA </w:t>
      </w:r>
      <w:r w:rsidR="00973C26">
        <w:rPr>
          <w:rFonts w:ascii="Times New Roman" w:hAnsi="Times New Roman"/>
          <w:szCs w:val="24"/>
        </w:rPr>
        <w:t>item</w:t>
      </w:r>
      <w:r w:rsidR="00973C26" w:rsidRPr="00FE2018">
        <w:rPr>
          <w:rFonts w:ascii="Times New Roman" w:hAnsi="Times New Roman"/>
          <w:szCs w:val="24"/>
        </w:rPr>
        <w:t xml:space="preserve"> description for easy reference</w:t>
      </w:r>
      <w:r w:rsidR="00973C26">
        <w:rPr>
          <w:rFonts w:ascii="Times New Roman" w:hAnsi="Times New Roman"/>
          <w:szCs w:val="24"/>
        </w:rPr>
        <w:t>, an example of the available item colors, and a size chart</w:t>
      </w:r>
      <w:r w:rsidR="00765E6E">
        <w:rPr>
          <w:rFonts w:ascii="Times New Roman" w:hAnsi="Times New Roman"/>
          <w:szCs w:val="24"/>
        </w:rPr>
        <w:t xml:space="preserve"> applicable to each item</w:t>
      </w:r>
      <w:r w:rsidR="00973C26">
        <w:rPr>
          <w:rFonts w:ascii="Times New Roman" w:hAnsi="Times New Roman"/>
          <w:szCs w:val="24"/>
        </w:rPr>
        <w:t>.</w:t>
      </w:r>
    </w:p>
    <w:p w14:paraId="3247D940" w14:textId="09663276" w:rsidR="0033751C" w:rsidRDefault="0033751C" w:rsidP="006C0ACA">
      <w:pPr>
        <w:widowControl/>
        <w:rPr>
          <w:rFonts w:ascii="Times New Roman" w:hAnsi="Times New Roman"/>
          <w:snapToGrid/>
          <w:szCs w:val="24"/>
          <w:highlight w:val="yellow"/>
        </w:rPr>
      </w:pPr>
    </w:p>
    <w:p w14:paraId="3710B710" w14:textId="62A71890" w:rsidR="0033751C" w:rsidRDefault="0033751C" w:rsidP="006C0ACA">
      <w:pPr>
        <w:widowControl/>
        <w:rPr>
          <w:rFonts w:ascii="Times New Roman" w:hAnsi="Times New Roman"/>
          <w:snapToGrid/>
          <w:szCs w:val="24"/>
          <w:highlight w:val="yellow"/>
        </w:rPr>
      </w:pPr>
      <w:r w:rsidRPr="0033751C">
        <w:rPr>
          <w:rFonts w:ascii="Times New Roman" w:hAnsi="Times New Roman"/>
          <w:snapToGrid/>
          <w:szCs w:val="24"/>
        </w:rPr>
        <w:t>Please give a timeline for th</w:t>
      </w:r>
      <w:r w:rsidR="00E6779C">
        <w:rPr>
          <w:rFonts w:ascii="Times New Roman" w:hAnsi="Times New Roman"/>
          <w:snapToGrid/>
          <w:szCs w:val="24"/>
        </w:rPr>
        <w:t>e</w:t>
      </w:r>
      <w:r w:rsidRPr="0033751C">
        <w:rPr>
          <w:rFonts w:ascii="Times New Roman" w:hAnsi="Times New Roman"/>
          <w:snapToGrid/>
          <w:szCs w:val="24"/>
        </w:rPr>
        <w:t xml:space="preserve"> website to be up and running. </w:t>
      </w:r>
    </w:p>
    <w:p w14:paraId="4EC70054" w14:textId="77777777" w:rsidR="00310B78" w:rsidRDefault="00310B78" w:rsidP="006C0ACA">
      <w:pPr>
        <w:widowControl/>
        <w:rPr>
          <w:rFonts w:ascii="Times New Roman" w:hAnsi="Times New Roman"/>
          <w:snapToGrid/>
          <w:szCs w:val="24"/>
          <w:highlight w:val="yellow"/>
        </w:rPr>
      </w:pPr>
    </w:p>
    <w:tbl>
      <w:tblPr>
        <w:tblStyle w:val="TableGrid"/>
        <w:tblW w:w="0" w:type="auto"/>
        <w:tblInd w:w="18" w:type="dxa"/>
        <w:shd w:val="clear" w:color="auto" w:fill="FFFF99"/>
        <w:tblLook w:val="04A0" w:firstRow="1" w:lastRow="0" w:firstColumn="1" w:lastColumn="0" w:noHBand="0" w:noVBand="1"/>
      </w:tblPr>
      <w:tblGrid>
        <w:gridCol w:w="8820"/>
      </w:tblGrid>
      <w:tr w:rsidR="0033751C" w:rsidRPr="002E6266" w14:paraId="6A19E5CD" w14:textId="77777777" w:rsidTr="00D66AA6">
        <w:tc>
          <w:tcPr>
            <w:tcW w:w="8820" w:type="dxa"/>
            <w:shd w:val="clear" w:color="auto" w:fill="FFFF99"/>
          </w:tcPr>
          <w:p w14:paraId="10D58347" w14:textId="78514297" w:rsidR="0033751C" w:rsidRPr="002E6266" w:rsidRDefault="004513C2" w:rsidP="00D66AA6">
            <w:pPr>
              <w:pStyle w:val="CommentText"/>
              <w:rPr>
                <w:rFonts w:ascii="Times New Roman" w:hAnsi="Times New Roman"/>
                <w:sz w:val="24"/>
                <w:szCs w:val="24"/>
              </w:rPr>
            </w:pPr>
            <w:r w:rsidRPr="002E6266">
              <w:rPr>
                <w:rFonts w:ascii="Times New Roman" w:hAnsi="Times New Roman"/>
                <w:sz w:val="24"/>
                <w:szCs w:val="24"/>
              </w:rPr>
              <w:t xml:space="preserve">Website will be up and running within 90 days of the award. </w:t>
            </w:r>
          </w:p>
        </w:tc>
      </w:tr>
    </w:tbl>
    <w:p w14:paraId="3DD72122" w14:textId="7F9BC033" w:rsidR="009C7378" w:rsidRPr="002E6266" w:rsidRDefault="009C7378" w:rsidP="009C7378">
      <w:pPr>
        <w:widowControl/>
        <w:tabs>
          <w:tab w:val="left" w:pos="8640"/>
        </w:tabs>
        <w:ind w:right="720"/>
        <w:rPr>
          <w:rFonts w:ascii="Times New Roman" w:hAnsi="Times New Roman"/>
          <w:color w:val="000000" w:themeColor="text1"/>
        </w:rPr>
      </w:pPr>
    </w:p>
    <w:p w14:paraId="715A7C79" w14:textId="33227A73" w:rsidR="00310B78" w:rsidRPr="00B97796" w:rsidRDefault="00310B78" w:rsidP="000F1DA3">
      <w:pPr>
        <w:pStyle w:val="ListParagraph"/>
        <w:widowControl/>
        <w:numPr>
          <w:ilvl w:val="2"/>
          <w:numId w:val="33"/>
        </w:numPr>
        <w:rPr>
          <w:rFonts w:ascii="Times New Roman" w:hAnsi="Times New Roman"/>
          <w:b/>
          <w:color w:val="000000" w:themeColor="text1"/>
          <w:szCs w:val="24"/>
        </w:rPr>
      </w:pPr>
      <w:r w:rsidRPr="00B97796">
        <w:rPr>
          <w:rFonts w:ascii="Times New Roman" w:hAnsi="Times New Roman"/>
          <w:b/>
          <w:color w:val="000000" w:themeColor="text1"/>
          <w:szCs w:val="24"/>
        </w:rPr>
        <w:t>Samples</w:t>
      </w:r>
    </w:p>
    <w:p w14:paraId="4CC05841" w14:textId="15C842FD" w:rsidR="0003346D" w:rsidRDefault="0003346D" w:rsidP="0003346D">
      <w:pPr>
        <w:widowControl/>
        <w:rPr>
          <w:rFonts w:ascii="Times New Roman" w:hAnsi="Times New Roman"/>
          <w:b/>
          <w:color w:val="000000" w:themeColor="text1"/>
          <w:sz w:val="28"/>
          <w:szCs w:val="28"/>
        </w:rPr>
      </w:pPr>
    </w:p>
    <w:p w14:paraId="416D268C" w14:textId="77777777" w:rsidR="0037397D" w:rsidRDefault="0003346D" w:rsidP="0003346D">
      <w:pPr>
        <w:widowControl/>
        <w:rPr>
          <w:rFonts w:ascii="Times New Roman" w:hAnsi="Times New Roman"/>
          <w:szCs w:val="24"/>
        </w:rPr>
      </w:pPr>
      <w:r w:rsidRPr="0003346D">
        <w:rPr>
          <w:rFonts w:ascii="Times New Roman" w:hAnsi="Times New Roman"/>
          <w:snapToGrid/>
          <w:szCs w:val="24"/>
        </w:rPr>
        <w:lastRenderedPageBreak/>
        <w:t>During the competitive bid process, the State may request samples.  Respondent must provide samples of components when requested by the State within seven (7) working days.  These samples will be used for determining the Respondent’s ability to meet specifications.  This may simply include fabric samples or completed garments.  Failure to provide the State with a requested sample may result in the Respondent’s proposal being withdrawn.  The Respondent will be notified by the State when samples are desired; samples are not to be included when submitting your proposal by the proposal due date</w:t>
      </w:r>
      <w:r w:rsidR="00973C26">
        <w:rPr>
          <w:rFonts w:ascii="Times New Roman" w:hAnsi="Times New Roman"/>
          <w:snapToGrid/>
          <w:szCs w:val="24"/>
        </w:rPr>
        <w:t xml:space="preserve">.  </w:t>
      </w:r>
      <w:r w:rsidR="00973C26" w:rsidRPr="008161E5">
        <w:rPr>
          <w:rFonts w:ascii="Times New Roman" w:hAnsi="Times New Roman"/>
          <w:bCs/>
          <w:szCs w:val="24"/>
        </w:rPr>
        <w:t>S</w:t>
      </w:r>
      <w:r w:rsidR="00973C26" w:rsidRPr="008161E5">
        <w:rPr>
          <w:rFonts w:ascii="Times New Roman" w:hAnsi="Times New Roman"/>
          <w:szCs w:val="24"/>
        </w:rPr>
        <w:t>ample and contract garments shall carry a manufacturer's printed warranty hangtag.  A sample warranty hangtag must accompany the bid package as well.  The tag shall instruct the owner of their rights under the warranty.</w:t>
      </w:r>
    </w:p>
    <w:p w14:paraId="47601915" w14:textId="77777777" w:rsidR="0037397D" w:rsidRDefault="0037397D" w:rsidP="0003346D">
      <w:pPr>
        <w:widowControl/>
        <w:rPr>
          <w:rFonts w:ascii="Times New Roman" w:hAnsi="Times New Roman"/>
          <w:szCs w:val="24"/>
        </w:rPr>
      </w:pPr>
    </w:p>
    <w:p w14:paraId="3229D279" w14:textId="1F1E029E" w:rsidR="0003346D" w:rsidRPr="0003346D" w:rsidRDefault="0037397D" w:rsidP="0003346D">
      <w:pPr>
        <w:widowControl/>
        <w:rPr>
          <w:rFonts w:ascii="Times New Roman" w:hAnsi="Times New Roman"/>
          <w:snapToGrid/>
          <w:szCs w:val="24"/>
        </w:rPr>
      </w:pPr>
      <w:r w:rsidRPr="0037397D">
        <w:rPr>
          <w:rFonts w:ascii="Times New Roman" w:hAnsi="Times New Roman"/>
          <w:szCs w:val="24"/>
        </w:rPr>
        <w:t xml:space="preserve">Regardless of whether samples are requested during the bid process, DNR will require the awarded Contractor to provide one piece of each awarded clothing item (not each color or size) to retain for internal reference throughout the life of the contract.  </w:t>
      </w:r>
      <w:r w:rsidR="00973C26" w:rsidRPr="008161E5">
        <w:rPr>
          <w:rFonts w:ascii="Times New Roman" w:hAnsi="Times New Roman"/>
          <w:szCs w:val="24"/>
        </w:rPr>
        <w:t xml:space="preserve">  </w:t>
      </w:r>
    </w:p>
    <w:p w14:paraId="3EBEA0C1" w14:textId="77777777" w:rsidR="0003346D" w:rsidRPr="0003346D" w:rsidRDefault="0003346D" w:rsidP="0003346D">
      <w:pPr>
        <w:widowControl/>
        <w:rPr>
          <w:rFonts w:ascii="Times New Roman" w:hAnsi="Times New Roman"/>
          <w:b/>
          <w:color w:val="000000" w:themeColor="text1"/>
          <w:sz w:val="28"/>
          <w:szCs w:val="28"/>
        </w:rPr>
      </w:pPr>
    </w:p>
    <w:p w14:paraId="15296D80" w14:textId="4198CB93" w:rsidR="00310B78" w:rsidRPr="00582C17" w:rsidRDefault="00582C17" w:rsidP="009C7378">
      <w:pPr>
        <w:widowControl/>
        <w:tabs>
          <w:tab w:val="left" w:pos="8640"/>
        </w:tabs>
        <w:ind w:right="720"/>
        <w:rPr>
          <w:rFonts w:ascii="Times New Roman" w:hAnsi="Times New Roman"/>
          <w:bCs/>
          <w:color w:val="000000" w:themeColor="text1"/>
        </w:rPr>
      </w:pPr>
      <w:r w:rsidRPr="00582C17">
        <w:rPr>
          <w:rFonts w:ascii="Times New Roman" w:hAnsi="Times New Roman"/>
          <w:bCs/>
          <w:color w:val="000000" w:themeColor="text1"/>
        </w:rPr>
        <w:t xml:space="preserve">Please confirm your acceptance to provide samples to the </w:t>
      </w:r>
      <w:r w:rsidR="003D3CFD">
        <w:rPr>
          <w:rFonts w:ascii="Times New Roman" w:hAnsi="Times New Roman"/>
          <w:bCs/>
          <w:color w:val="000000" w:themeColor="text1"/>
        </w:rPr>
        <w:t>S</w:t>
      </w:r>
      <w:r w:rsidRPr="00582C17">
        <w:rPr>
          <w:rFonts w:ascii="Times New Roman" w:hAnsi="Times New Roman"/>
          <w:bCs/>
          <w:color w:val="000000" w:themeColor="text1"/>
        </w:rPr>
        <w:t xml:space="preserve">tate </w:t>
      </w:r>
      <w:r w:rsidR="00B31E32">
        <w:rPr>
          <w:rFonts w:ascii="Times New Roman" w:hAnsi="Times New Roman"/>
          <w:bCs/>
          <w:color w:val="000000" w:themeColor="text1"/>
        </w:rPr>
        <w:t>as</w:t>
      </w:r>
      <w:r w:rsidR="00B31E32" w:rsidRPr="00582C17">
        <w:rPr>
          <w:rFonts w:ascii="Times New Roman" w:hAnsi="Times New Roman"/>
          <w:bCs/>
          <w:color w:val="000000" w:themeColor="text1"/>
        </w:rPr>
        <w:t xml:space="preserve"> </w:t>
      </w:r>
      <w:r w:rsidRPr="00582C17">
        <w:rPr>
          <w:rFonts w:ascii="Times New Roman" w:hAnsi="Times New Roman"/>
          <w:bCs/>
          <w:color w:val="000000" w:themeColor="text1"/>
        </w:rPr>
        <w:t>requested by the State</w:t>
      </w:r>
      <w:r w:rsidR="00B31E32">
        <w:rPr>
          <w:rFonts w:ascii="Times New Roman" w:hAnsi="Times New Roman"/>
          <w:bCs/>
          <w:color w:val="000000" w:themeColor="text1"/>
        </w:rPr>
        <w:t>, both during the bid process and after award</w:t>
      </w:r>
      <w:r w:rsidRPr="00582C17">
        <w:rPr>
          <w:rFonts w:ascii="Times New Roman" w:hAnsi="Times New Roman"/>
          <w:bCs/>
          <w:color w:val="000000" w:themeColor="text1"/>
        </w:rPr>
        <w:t xml:space="preserve">. </w:t>
      </w:r>
    </w:p>
    <w:p w14:paraId="0B1D30C9" w14:textId="79E5438B" w:rsidR="00582C17" w:rsidRDefault="00582C17" w:rsidP="009C7378">
      <w:pPr>
        <w:widowControl/>
        <w:tabs>
          <w:tab w:val="left" w:pos="8640"/>
        </w:tabs>
        <w:ind w:right="720"/>
        <w:rPr>
          <w:rFonts w:ascii="Times New Roman" w:hAnsi="Times New Roman"/>
          <w:b/>
          <w:color w:val="000000" w:themeColor="text1"/>
        </w:rPr>
      </w:pPr>
    </w:p>
    <w:tbl>
      <w:tblPr>
        <w:tblStyle w:val="TableGrid"/>
        <w:tblW w:w="0" w:type="auto"/>
        <w:tblInd w:w="18" w:type="dxa"/>
        <w:shd w:val="clear" w:color="auto" w:fill="FFFF99"/>
        <w:tblLook w:val="04A0" w:firstRow="1" w:lastRow="0" w:firstColumn="1" w:lastColumn="0" w:noHBand="0" w:noVBand="1"/>
      </w:tblPr>
      <w:tblGrid>
        <w:gridCol w:w="8820"/>
      </w:tblGrid>
      <w:tr w:rsidR="00582C17" w:rsidRPr="002E6266" w14:paraId="447422FF" w14:textId="77777777" w:rsidTr="00D66AA6">
        <w:tc>
          <w:tcPr>
            <w:tcW w:w="8820" w:type="dxa"/>
            <w:shd w:val="clear" w:color="auto" w:fill="FFFF99"/>
          </w:tcPr>
          <w:p w14:paraId="6C88500E" w14:textId="0D1E7554" w:rsidR="00582C17" w:rsidRPr="002E6266" w:rsidRDefault="004513C2" w:rsidP="00D66AA6">
            <w:pPr>
              <w:widowControl/>
              <w:rPr>
                <w:rFonts w:ascii="Times New Roman" w:hAnsi="Times New Roman"/>
                <w:bCs/>
                <w:color w:val="000000" w:themeColor="text1"/>
                <w:szCs w:val="24"/>
              </w:rPr>
            </w:pPr>
            <w:r w:rsidRPr="002E6266">
              <w:rPr>
                <w:rFonts w:ascii="Times New Roman" w:hAnsi="Times New Roman"/>
                <w:bCs/>
                <w:color w:val="000000" w:themeColor="text1"/>
                <w:szCs w:val="24"/>
              </w:rPr>
              <w:t xml:space="preserve">Blackjack Uniforms will provide samples as needed within 5-7 days. </w:t>
            </w:r>
          </w:p>
        </w:tc>
      </w:tr>
    </w:tbl>
    <w:p w14:paraId="4E246F35" w14:textId="77777777" w:rsidR="007A700D" w:rsidRPr="002E6266" w:rsidRDefault="007A700D" w:rsidP="007A700D">
      <w:pPr>
        <w:widowControl/>
        <w:rPr>
          <w:rFonts w:ascii="Times New Roman" w:hAnsi="Times New Roman"/>
          <w:bCs/>
          <w:color w:val="000000" w:themeColor="text1"/>
          <w:szCs w:val="24"/>
        </w:rPr>
      </w:pPr>
    </w:p>
    <w:p w14:paraId="7DDFB61A" w14:textId="4B6207C4" w:rsidR="00D5637C" w:rsidRPr="002E6266" w:rsidRDefault="00D5637C" w:rsidP="000F1DA3">
      <w:pPr>
        <w:pStyle w:val="ListParagraph"/>
        <w:widowControl/>
        <w:numPr>
          <w:ilvl w:val="2"/>
          <w:numId w:val="33"/>
        </w:numPr>
        <w:rPr>
          <w:rFonts w:ascii="Times New Roman" w:hAnsi="Times New Roman"/>
          <w:bCs/>
          <w:color w:val="000000" w:themeColor="text1"/>
          <w:szCs w:val="24"/>
        </w:rPr>
      </w:pPr>
      <w:r w:rsidRPr="002E6266">
        <w:rPr>
          <w:rFonts w:ascii="Times New Roman" w:hAnsi="Times New Roman"/>
          <w:bCs/>
          <w:color w:val="000000" w:themeColor="text1"/>
          <w:szCs w:val="24"/>
        </w:rPr>
        <w:t>Quality Control</w:t>
      </w:r>
    </w:p>
    <w:p w14:paraId="0AD0B549" w14:textId="6EBFF313" w:rsidR="00A7680B" w:rsidRPr="002E6266" w:rsidRDefault="00A7680B" w:rsidP="00A7680B">
      <w:pPr>
        <w:widowControl/>
        <w:rPr>
          <w:rFonts w:ascii="Times New Roman" w:hAnsi="Times New Roman"/>
          <w:bCs/>
          <w:color w:val="000000" w:themeColor="text1"/>
          <w:szCs w:val="24"/>
        </w:rPr>
      </w:pPr>
    </w:p>
    <w:p w14:paraId="621CD7DB" w14:textId="41DC8E5B" w:rsidR="00A24B52" w:rsidRPr="002E6266" w:rsidRDefault="00A24B52" w:rsidP="00A24B52">
      <w:pPr>
        <w:rPr>
          <w:rFonts w:ascii="Times New Roman" w:hAnsi="Times New Roman"/>
          <w:bCs/>
          <w:szCs w:val="24"/>
        </w:rPr>
      </w:pPr>
      <w:r w:rsidRPr="002E6266">
        <w:rPr>
          <w:rFonts w:ascii="Times New Roman" w:hAnsi="Times New Roman"/>
          <w:bCs/>
          <w:szCs w:val="24"/>
        </w:rPr>
        <w:t xml:space="preserve">Respondent shall provide </w:t>
      </w:r>
      <w:r w:rsidR="002B4A39" w:rsidRPr="002E6266">
        <w:rPr>
          <w:rFonts w:ascii="Times New Roman" w:hAnsi="Times New Roman"/>
          <w:bCs/>
          <w:szCs w:val="24"/>
        </w:rPr>
        <w:t xml:space="preserve">a </w:t>
      </w:r>
      <w:r w:rsidRPr="002E6266">
        <w:rPr>
          <w:rFonts w:ascii="Times New Roman" w:hAnsi="Times New Roman"/>
          <w:bCs/>
          <w:szCs w:val="24"/>
        </w:rPr>
        <w:t>detail</w:t>
      </w:r>
      <w:r w:rsidR="002B4A39" w:rsidRPr="002E6266">
        <w:rPr>
          <w:rFonts w:ascii="Times New Roman" w:hAnsi="Times New Roman"/>
          <w:bCs/>
          <w:szCs w:val="24"/>
        </w:rPr>
        <w:t>ed</w:t>
      </w:r>
      <w:r w:rsidRPr="002E6266">
        <w:rPr>
          <w:rFonts w:ascii="Times New Roman" w:hAnsi="Times New Roman"/>
          <w:bCs/>
          <w:szCs w:val="24"/>
        </w:rPr>
        <w:t xml:space="preserve"> description of their uniform specifications and quality control procedures to </w:t>
      </w:r>
      <w:r w:rsidR="004661B0" w:rsidRPr="002E6266">
        <w:rPr>
          <w:rFonts w:ascii="Times New Roman" w:hAnsi="Times New Roman"/>
          <w:bCs/>
          <w:szCs w:val="24"/>
        </w:rPr>
        <w:t>ensure</w:t>
      </w:r>
      <w:r w:rsidRPr="002E6266">
        <w:rPr>
          <w:rFonts w:ascii="Times New Roman" w:hAnsi="Times New Roman"/>
          <w:bCs/>
          <w:szCs w:val="24"/>
        </w:rPr>
        <w:t xml:space="preserve"> compliance. </w:t>
      </w:r>
    </w:p>
    <w:p w14:paraId="54DD14DD" w14:textId="77777777" w:rsidR="00A7680B" w:rsidRPr="002E6266" w:rsidRDefault="00A7680B" w:rsidP="00A7680B">
      <w:pPr>
        <w:widowControl/>
        <w:rPr>
          <w:rFonts w:ascii="Times New Roman" w:hAnsi="Times New Roman"/>
          <w:bCs/>
          <w:color w:val="000000" w:themeColor="text1"/>
          <w:szCs w:val="24"/>
        </w:rPr>
      </w:pPr>
    </w:p>
    <w:tbl>
      <w:tblPr>
        <w:tblStyle w:val="TableGrid"/>
        <w:tblW w:w="0" w:type="auto"/>
        <w:tblInd w:w="18" w:type="dxa"/>
        <w:shd w:val="clear" w:color="auto" w:fill="FFFF99"/>
        <w:tblLook w:val="04A0" w:firstRow="1" w:lastRow="0" w:firstColumn="1" w:lastColumn="0" w:noHBand="0" w:noVBand="1"/>
      </w:tblPr>
      <w:tblGrid>
        <w:gridCol w:w="8820"/>
      </w:tblGrid>
      <w:tr w:rsidR="00A24B52" w:rsidRPr="002E6266" w14:paraId="00C9B68D" w14:textId="77777777" w:rsidTr="00D66AA6">
        <w:tc>
          <w:tcPr>
            <w:tcW w:w="8820" w:type="dxa"/>
            <w:shd w:val="clear" w:color="auto" w:fill="FFFF99"/>
          </w:tcPr>
          <w:p w14:paraId="0DEE0F32" w14:textId="6C5F4BDA" w:rsidR="00A24B52" w:rsidRPr="002E6266" w:rsidRDefault="008F1B92" w:rsidP="00D66AA6">
            <w:pPr>
              <w:widowControl/>
              <w:rPr>
                <w:rFonts w:ascii="Times New Roman" w:hAnsi="Times New Roman"/>
                <w:bCs/>
                <w:color w:val="000000" w:themeColor="text1"/>
                <w:szCs w:val="24"/>
              </w:rPr>
            </w:pPr>
            <w:r w:rsidRPr="002E6266">
              <w:rPr>
                <w:rFonts w:ascii="Times New Roman" w:hAnsi="Times New Roman"/>
                <w:bCs/>
                <w:color w:val="000000" w:themeColor="text1"/>
                <w:szCs w:val="24"/>
              </w:rPr>
              <w:t xml:space="preserve">Each purchase order is handled individually with specific attention paid to each item.  Prior to shipment, each item listed on purchase order is inspected to make certain it is of the best quality, the quantity requested and meets all specifications as indicated on the Purchase Order.  The placement of Division Patches/Bars as well as the embroidering quality of each item is inspected prior to shipment.   </w:t>
            </w:r>
          </w:p>
        </w:tc>
      </w:tr>
    </w:tbl>
    <w:p w14:paraId="556CFA57" w14:textId="77777777" w:rsidR="00A24B52" w:rsidRPr="007A700D" w:rsidRDefault="00A24B52" w:rsidP="00A24B52">
      <w:pPr>
        <w:widowControl/>
        <w:rPr>
          <w:rFonts w:ascii="Times New Roman" w:hAnsi="Times New Roman"/>
          <w:b/>
          <w:color w:val="000000" w:themeColor="text1"/>
          <w:szCs w:val="24"/>
        </w:rPr>
      </w:pPr>
    </w:p>
    <w:p w14:paraId="292C19A7" w14:textId="7E18F38E" w:rsidR="000B0E98" w:rsidRDefault="000A4E81" w:rsidP="000F1DA3">
      <w:pPr>
        <w:pStyle w:val="ListParagraph"/>
        <w:widowControl/>
        <w:numPr>
          <w:ilvl w:val="2"/>
          <w:numId w:val="33"/>
        </w:numPr>
        <w:rPr>
          <w:rFonts w:ascii="Times New Roman" w:hAnsi="Times New Roman"/>
          <w:b/>
          <w:color w:val="000000" w:themeColor="text1"/>
          <w:szCs w:val="24"/>
        </w:rPr>
      </w:pPr>
      <w:r>
        <w:rPr>
          <w:rFonts w:ascii="Times New Roman" w:hAnsi="Times New Roman"/>
          <w:b/>
          <w:color w:val="000000" w:themeColor="text1"/>
          <w:szCs w:val="24"/>
        </w:rPr>
        <w:t>Invoices &amp; Payments</w:t>
      </w:r>
    </w:p>
    <w:p w14:paraId="400FEAC3" w14:textId="059B9E3C" w:rsidR="007A700D" w:rsidRDefault="007A700D" w:rsidP="009C7378">
      <w:pPr>
        <w:widowControl/>
        <w:tabs>
          <w:tab w:val="left" w:pos="8640"/>
        </w:tabs>
        <w:ind w:right="720"/>
        <w:rPr>
          <w:rFonts w:ascii="Times New Roman" w:hAnsi="Times New Roman"/>
          <w:b/>
          <w:color w:val="000000" w:themeColor="text1"/>
        </w:rPr>
      </w:pPr>
    </w:p>
    <w:p w14:paraId="0C42A145" w14:textId="7501A725" w:rsidR="00C25929" w:rsidRDefault="000A4E81" w:rsidP="000A4E81">
      <w:pPr>
        <w:rPr>
          <w:rFonts w:ascii="Times New Roman" w:hAnsi="Times New Roman"/>
          <w:snapToGrid/>
          <w:szCs w:val="24"/>
        </w:rPr>
      </w:pPr>
      <w:r w:rsidRPr="000A4E81">
        <w:rPr>
          <w:rFonts w:ascii="Times New Roman" w:hAnsi="Times New Roman"/>
          <w:snapToGrid/>
          <w:szCs w:val="24"/>
        </w:rPr>
        <w:t xml:space="preserve">All invoices must </w:t>
      </w:r>
      <w:r w:rsidR="00E6779C">
        <w:rPr>
          <w:rFonts w:ascii="Times New Roman" w:hAnsi="Times New Roman"/>
          <w:snapToGrid/>
          <w:szCs w:val="24"/>
        </w:rPr>
        <w:t>include the related</w:t>
      </w:r>
      <w:r w:rsidRPr="000A4E81">
        <w:rPr>
          <w:rFonts w:ascii="Times New Roman" w:hAnsi="Times New Roman"/>
          <w:snapToGrid/>
          <w:szCs w:val="24"/>
        </w:rPr>
        <w:t xml:space="preserve"> </w:t>
      </w:r>
      <w:r w:rsidR="00AC7C81">
        <w:rPr>
          <w:rFonts w:ascii="Times New Roman" w:hAnsi="Times New Roman"/>
          <w:snapToGrid/>
          <w:szCs w:val="24"/>
        </w:rPr>
        <w:t xml:space="preserve">State/IDNR </w:t>
      </w:r>
      <w:r w:rsidRPr="000A4E81">
        <w:rPr>
          <w:rFonts w:ascii="Times New Roman" w:hAnsi="Times New Roman"/>
          <w:snapToGrid/>
          <w:szCs w:val="24"/>
        </w:rPr>
        <w:t>purchase order number</w:t>
      </w:r>
      <w:r w:rsidR="00AC7C81">
        <w:rPr>
          <w:rFonts w:ascii="Times New Roman" w:hAnsi="Times New Roman"/>
          <w:snapToGrid/>
          <w:szCs w:val="24"/>
        </w:rPr>
        <w:t xml:space="preserve"> (</w:t>
      </w:r>
      <w:proofErr w:type="gramStart"/>
      <w:r w:rsidR="00AC7C81">
        <w:rPr>
          <w:rFonts w:ascii="Times New Roman" w:hAnsi="Times New Roman"/>
          <w:snapToGrid/>
          <w:szCs w:val="24"/>
        </w:rPr>
        <w:t>e.g.</w:t>
      </w:r>
      <w:proofErr w:type="gramEnd"/>
      <w:r w:rsidR="00AC7C81">
        <w:rPr>
          <w:rFonts w:ascii="Times New Roman" w:hAnsi="Times New Roman"/>
          <w:snapToGrid/>
          <w:szCs w:val="24"/>
        </w:rPr>
        <w:t xml:space="preserve"> 0020012345); the IDNR </w:t>
      </w:r>
      <w:r w:rsidR="003031FA" w:rsidRPr="003031FA">
        <w:rPr>
          <w:rFonts w:ascii="Times New Roman" w:hAnsi="Times New Roman"/>
          <w:snapToGrid/>
          <w:szCs w:val="24"/>
        </w:rPr>
        <w:t xml:space="preserve">delivery location name and address; the IDNR billing location name and address (if different than delivery name and address); and the name of IDNR employee who submitted the purchase order to the Contractor.  Each invoice shall both be itemized and include a total amount due or balance owed.  Each initial invoice shall also include a unique invoice number assigned by the Contractor for identification purposes, an Invoice Date, and the Contractor’s preferred contact information to be used by IDNR to address any invoice or billing concerns.  If an invoice discrepancy is discovered and the Contractor must modify or reprint the invoice, then the Invoice Date shall also be updated to the current date.  If the modified or reprinted invoice contains a new unique invoice number, then some form of additional documentation or note is required to indicate that a replacement has </w:t>
      </w:r>
      <w:proofErr w:type="gramStart"/>
      <w:r w:rsidR="003031FA" w:rsidRPr="003031FA">
        <w:rPr>
          <w:rFonts w:ascii="Times New Roman" w:hAnsi="Times New Roman"/>
          <w:snapToGrid/>
          <w:szCs w:val="24"/>
        </w:rPr>
        <w:t>occurred</w:t>
      </w:r>
      <w:proofErr w:type="gramEnd"/>
      <w:r w:rsidR="003031FA" w:rsidRPr="003031FA">
        <w:rPr>
          <w:rFonts w:ascii="Times New Roman" w:hAnsi="Times New Roman"/>
          <w:snapToGrid/>
          <w:szCs w:val="24"/>
        </w:rPr>
        <w:t xml:space="preserve"> and the initial invoice (number) is no longer valid.  Invoices shall not include any separate, itemized charges for shipping or handling fees as any applicable shipping costs shall be included in the per item pricing.</w:t>
      </w:r>
      <w:r w:rsidRPr="000A4E81">
        <w:rPr>
          <w:rFonts w:ascii="Times New Roman" w:hAnsi="Times New Roman"/>
          <w:snapToGrid/>
          <w:szCs w:val="24"/>
        </w:rPr>
        <w:t xml:space="preserve">  </w:t>
      </w:r>
    </w:p>
    <w:p w14:paraId="4F630312" w14:textId="77777777" w:rsidR="00C25929" w:rsidRDefault="00C25929" w:rsidP="000A4E81">
      <w:pPr>
        <w:rPr>
          <w:rFonts w:ascii="Times New Roman" w:hAnsi="Times New Roman"/>
          <w:snapToGrid/>
          <w:szCs w:val="24"/>
        </w:rPr>
      </w:pPr>
    </w:p>
    <w:p w14:paraId="38EAF32D" w14:textId="19EDA58E" w:rsidR="000A4E81" w:rsidRDefault="000A4E81" w:rsidP="000A4E81">
      <w:pPr>
        <w:rPr>
          <w:rFonts w:ascii="Times New Roman" w:hAnsi="Times New Roman"/>
          <w:snapToGrid/>
          <w:szCs w:val="24"/>
        </w:rPr>
      </w:pPr>
      <w:r w:rsidRPr="000A4E81">
        <w:rPr>
          <w:rFonts w:ascii="Times New Roman" w:hAnsi="Times New Roman"/>
          <w:snapToGrid/>
          <w:szCs w:val="24"/>
        </w:rPr>
        <w:lastRenderedPageBreak/>
        <w:t xml:space="preserve">The </w:t>
      </w:r>
      <w:r w:rsidR="00E6779C">
        <w:rPr>
          <w:rFonts w:ascii="Times New Roman" w:hAnsi="Times New Roman"/>
          <w:snapToGrid/>
          <w:szCs w:val="24"/>
        </w:rPr>
        <w:t xml:space="preserve">successful </w:t>
      </w:r>
      <w:r w:rsidRPr="000A4E81">
        <w:rPr>
          <w:rFonts w:ascii="Times New Roman" w:hAnsi="Times New Roman"/>
          <w:snapToGrid/>
          <w:szCs w:val="24"/>
        </w:rPr>
        <w:t xml:space="preserve">Respondent shall submit one </w:t>
      </w:r>
      <w:r w:rsidR="00973C26">
        <w:rPr>
          <w:rFonts w:ascii="Times New Roman" w:hAnsi="Times New Roman"/>
          <w:snapToGrid/>
          <w:szCs w:val="24"/>
        </w:rPr>
        <w:t>(1)</w:t>
      </w:r>
      <w:r w:rsidR="00E6779C">
        <w:rPr>
          <w:rFonts w:ascii="Times New Roman" w:hAnsi="Times New Roman"/>
          <w:snapToGrid/>
          <w:szCs w:val="24"/>
        </w:rPr>
        <w:t xml:space="preserve"> </w:t>
      </w:r>
      <w:r w:rsidRPr="000A4E81">
        <w:rPr>
          <w:rFonts w:ascii="Times New Roman" w:hAnsi="Times New Roman"/>
          <w:snapToGrid/>
          <w:szCs w:val="24"/>
        </w:rPr>
        <w:t xml:space="preserve">invoice per individual </w:t>
      </w:r>
      <w:r w:rsidR="00C25929">
        <w:rPr>
          <w:rFonts w:ascii="Times New Roman" w:hAnsi="Times New Roman"/>
          <w:snapToGrid/>
          <w:szCs w:val="24"/>
        </w:rPr>
        <w:t>delivery</w:t>
      </w:r>
      <w:r w:rsidR="00F7565C">
        <w:rPr>
          <w:rFonts w:ascii="Times New Roman" w:hAnsi="Times New Roman"/>
          <w:snapToGrid/>
          <w:szCs w:val="24"/>
        </w:rPr>
        <w:t xml:space="preserve"> </w:t>
      </w:r>
      <w:r w:rsidR="00C25929">
        <w:rPr>
          <w:rFonts w:ascii="Times New Roman" w:hAnsi="Times New Roman"/>
          <w:snapToGrid/>
          <w:szCs w:val="24"/>
        </w:rPr>
        <w:t xml:space="preserve">and shall not include on the invoice any items that were not also included in the delivery.  Late or backordered items from an order that are delivered </w:t>
      </w:r>
      <w:proofErr w:type="gramStart"/>
      <w:r w:rsidR="00C25929">
        <w:rPr>
          <w:rFonts w:ascii="Times New Roman" w:hAnsi="Times New Roman"/>
          <w:snapToGrid/>
          <w:szCs w:val="24"/>
        </w:rPr>
        <w:t>subsequent to</w:t>
      </w:r>
      <w:proofErr w:type="gramEnd"/>
      <w:r w:rsidR="00C25929">
        <w:rPr>
          <w:rFonts w:ascii="Times New Roman" w:hAnsi="Times New Roman"/>
          <w:snapToGrid/>
          <w:szCs w:val="24"/>
        </w:rPr>
        <w:t xml:space="preserve"> an initial delivery shall be invoiced </w:t>
      </w:r>
      <w:r w:rsidR="00C25929" w:rsidRPr="00764015">
        <w:rPr>
          <w:rFonts w:ascii="Times New Roman" w:hAnsi="Times New Roman"/>
          <w:snapToGrid/>
          <w:szCs w:val="24"/>
        </w:rPr>
        <w:t xml:space="preserve">subsequently and separately from the items in the initial delivery.  </w:t>
      </w:r>
      <w:r w:rsidRPr="00764015">
        <w:rPr>
          <w:rFonts w:ascii="Times New Roman" w:hAnsi="Times New Roman"/>
          <w:snapToGrid/>
          <w:szCs w:val="24"/>
        </w:rPr>
        <w:t xml:space="preserve">Credits for returned </w:t>
      </w:r>
      <w:r w:rsidR="00973C26" w:rsidRPr="00764015">
        <w:rPr>
          <w:rFonts w:ascii="Times New Roman" w:hAnsi="Times New Roman"/>
          <w:snapToGrid/>
          <w:szCs w:val="24"/>
        </w:rPr>
        <w:t>items shall be documented on a credit memo supplied to the originator of the purchase order.</w:t>
      </w:r>
      <w:r w:rsidR="008E43FE" w:rsidRPr="00764015">
        <w:rPr>
          <w:rFonts w:ascii="Times New Roman" w:hAnsi="Times New Roman"/>
          <w:snapToGrid/>
          <w:szCs w:val="24"/>
        </w:rPr>
        <w:t xml:space="preserve">  A</w:t>
      </w:r>
      <w:r w:rsidR="00C815DB" w:rsidRPr="00764015">
        <w:rPr>
          <w:rFonts w:ascii="Times New Roman" w:hAnsi="Times New Roman"/>
          <w:snapToGrid/>
          <w:szCs w:val="24"/>
        </w:rPr>
        <w:t xml:space="preserve">ll credits should be sent to properties as a “credit invoice” </w:t>
      </w:r>
    </w:p>
    <w:p w14:paraId="45270426" w14:textId="04D70AD0" w:rsidR="000A4E81" w:rsidRDefault="000A4E81" w:rsidP="000A4E81">
      <w:pPr>
        <w:rPr>
          <w:rFonts w:ascii="Times New Roman" w:hAnsi="Times New Roman"/>
          <w:snapToGrid/>
          <w:szCs w:val="24"/>
        </w:rPr>
      </w:pPr>
    </w:p>
    <w:p w14:paraId="48C67B58" w14:textId="47268D33" w:rsidR="000A4E81" w:rsidRDefault="000554AA" w:rsidP="000A4E81">
      <w:pPr>
        <w:rPr>
          <w:rFonts w:ascii="Times New Roman" w:hAnsi="Times New Roman"/>
          <w:szCs w:val="24"/>
        </w:rPr>
      </w:pPr>
      <w:r w:rsidRPr="000554AA">
        <w:rPr>
          <w:rFonts w:ascii="Times New Roman" w:hAnsi="Times New Roman"/>
          <w:szCs w:val="24"/>
        </w:rPr>
        <w:t>Please provide a detailed description of your invoicing procedures, along with a detailed description of how the late delivery penalty charge will be shown on the affected invoice.</w:t>
      </w:r>
    </w:p>
    <w:p w14:paraId="2D03C096" w14:textId="77777777" w:rsidR="000554AA" w:rsidRPr="000A4E81" w:rsidRDefault="000554AA" w:rsidP="000A4E81">
      <w:pPr>
        <w:rPr>
          <w:rFonts w:ascii="Times New Roman" w:hAnsi="Times New Roman"/>
          <w:snapToGrid/>
          <w:szCs w:val="24"/>
        </w:rPr>
      </w:pPr>
    </w:p>
    <w:tbl>
      <w:tblPr>
        <w:tblStyle w:val="TableGrid"/>
        <w:tblW w:w="0" w:type="auto"/>
        <w:tblInd w:w="18" w:type="dxa"/>
        <w:shd w:val="clear" w:color="auto" w:fill="FFFF99"/>
        <w:tblLook w:val="04A0" w:firstRow="1" w:lastRow="0" w:firstColumn="1" w:lastColumn="0" w:noHBand="0" w:noVBand="1"/>
      </w:tblPr>
      <w:tblGrid>
        <w:gridCol w:w="8820"/>
      </w:tblGrid>
      <w:tr w:rsidR="000554AA" w:rsidRPr="004A4B73" w14:paraId="3A4D6B9F" w14:textId="77777777" w:rsidTr="00D66AA6">
        <w:tc>
          <w:tcPr>
            <w:tcW w:w="8820" w:type="dxa"/>
            <w:shd w:val="clear" w:color="auto" w:fill="FFFF99"/>
          </w:tcPr>
          <w:p w14:paraId="6B4467C2" w14:textId="65677B72" w:rsidR="000554AA" w:rsidRPr="004A4B73" w:rsidRDefault="004A4B73" w:rsidP="00D66AA6">
            <w:pPr>
              <w:widowControl/>
              <w:rPr>
                <w:rFonts w:ascii="Times New Roman" w:hAnsi="Times New Roman"/>
                <w:b/>
                <w:color w:val="000000" w:themeColor="text1"/>
                <w:szCs w:val="24"/>
              </w:rPr>
            </w:pPr>
            <w:r w:rsidRPr="00EC6B0D">
              <w:rPr>
                <w:rFonts w:ascii="Times New Roman" w:hAnsi="Times New Roman"/>
                <w:bCs/>
                <w:color w:val="000000" w:themeColor="text1"/>
                <w:szCs w:val="24"/>
              </w:rPr>
              <w:t>An invoice, meeting all specification</w:t>
            </w:r>
            <w:r w:rsidR="004E289D" w:rsidRPr="00EC6B0D">
              <w:rPr>
                <w:rFonts w:ascii="Times New Roman" w:hAnsi="Times New Roman"/>
                <w:bCs/>
                <w:color w:val="000000" w:themeColor="text1"/>
                <w:szCs w:val="24"/>
              </w:rPr>
              <w:t>s as</w:t>
            </w:r>
            <w:r w:rsidRPr="00EC6B0D">
              <w:rPr>
                <w:rFonts w:ascii="Times New Roman" w:hAnsi="Times New Roman"/>
                <w:bCs/>
                <w:color w:val="000000" w:themeColor="text1"/>
                <w:szCs w:val="24"/>
              </w:rPr>
              <w:t xml:space="preserve"> above indicated, is issued at time of </w:t>
            </w:r>
            <w:r w:rsidR="004E289D" w:rsidRPr="00EC6B0D">
              <w:rPr>
                <w:rFonts w:ascii="Times New Roman" w:hAnsi="Times New Roman"/>
                <w:bCs/>
                <w:color w:val="000000" w:themeColor="text1"/>
                <w:szCs w:val="24"/>
              </w:rPr>
              <w:t xml:space="preserve">the </w:t>
            </w:r>
            <w:r w:rsidRPr="00EC6B0D">
              <w:rPr>
                <w:rFonts w:ascii="Times New Roman" w:hAnsi="Times New Roman"/>
                <w:bCs/>
                <w:color w:val="000000" w:themeColor="text1"/>
                <w:szCs w:val="24"/>
              </w:rPr>
              <w:t>Shipment of items.  Invoices are emailed to the individual submitting the PO as indicated on the Purchase Order.  In event items not received within the prescribed time, the receiver may adjust the invoice to reflect delivery penalty prior to submission for payment</w:t>
            </w:r>
            <w:r w:rsidRPr="004A4B73">
              <w:rPr>
                <w:rFonts w:ascii="Times New Roman" w:hAnsi="Times New Roman"/>
                <w:b/>
                <w:color w:val="000000" w:themeColor="text1"/>
                <w:szCs w:val="24"/>
              </w:rPr>
              <w:t xml:space="preserve">.  </w:t>
            </w:r>
          </w:p>
        </w:tc>
      </w:tr>
    </w:tbl>
    <w:p w14:paraId="3E122104" w14:textId="77777777" w:rsidR="000B0E98" w:rsidRPr="004A4B73" w:rsidRDefault="000B0E98" w:rsidP="009C7378">
      <w:pPr>
        <w:widowControl/>
        <w:tabs>
          <w:tab w:val="left" w:pos="8640"/>
        </w:tabs>
        <w:ind w:right="720"/>
        <w:rPr>
          <w:rFonts w:ascii="Times New Roman" w:hAnsi="Times New Roman"/>
          <w:b/>
          <w:color w:val="000000" w:themeColor="text1"/>
          <w:szCs w:val="24"/>
        </w:rPr>
      </w:pPr>
    </w:p>
    <w:sectPr w:rsidR="000B0E98" w:rsidRPr="004A4B73" w:rsidSect="00506E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00BDAD" w14:textId="77777777" w:rsidR="00892F16" w:rsidRDefault="00892F16" w:rsidP="00DE14C6">
      <w:r>
        <w:separator/>
      </w:r>
    </w:p>
  </w:endnote>
  <w:endnote w:type="continuationSeparator" w:id="0">
    <w:p w14:paraId="2A4EEC2F" w14:textId="77777777" w:rsidR="00892F16" w:rsidRDefault="00892F16" w:rsidP="00DE1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E8D82" w14:textId="77777777" w:rsidR="00892F16" w:rsidRDefault="00892F16" w:rsidP="00DE14C6">
      <w:r>
        <w:separator/>
      </w:r>
    </w:p>
  </w:footnote>
  <w:footnote w:type="continuationSeparator" w:id="0">
    <w:p w14:paraId="55960EB1" w14:textId="77777777" w:rsidR="00892F16" w:rsidRDefault="00892F16" w:rsidP="00DE14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5566BAF"/>
    <w:multiLevelType w:val="multilevel"/>
    <w:tmpl w:val="FA40200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ascii="Times" w:hAnsi="Time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84AA0"/>
    <w:multiLevelType w:val="multilevel"/>
    <w:tmpl w:val="4256713A"/>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DE712AD"/>
    <w:multiLevelType w:val="multilevel"/>
    <w:tmpl w:val="C6A2E2C4"/>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8"/>
      <w:numFmt w:val="decimal"/>
      <w:lvlText w:val="%1.%2.%3"/>
      <w:lvlJc w:val="left"/>
      <w:pPr>
        <w:ind w:left="720" w:hanging="720"/>
      </w:pPr>
      <w:rPr>
        <w:rFonts w:hint="default"/>
        <w:b w:val="0"/>
      </w:rPr>
    </w:lvl>
    <w:lvl w:ilvl="3">
      <w:start w:val="4"/>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A25209C"/>
    <w:multiLevelType w:val="multilevel"/>
    <w:tmpl w:val="4E6AB99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DE9267F"/>
    <w:multiLevelType w:val="multilevel"/>
    <w:tmpl w:val="2CD6775A"/>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4"/>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0EE0162"/>
    <w:multiLevelType w:val="multilevel"/>
    <w:tmpl w:val="BD5C10B8"/>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3937F47"/>
    <w:multiLevelType w:val="hybridMultilevel"/>
    <w:tmpl w:val="3B580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C4765F"/>
    <w:multiLevelType w:val="multilevel"/>
    <w:tmpl w:val="CD466CF2"/>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11B03C8"/>
    <w:multiLevelType w:val="multilevel"/>
    <w:tmpl w:val="872ACC8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5"/>
      <w:numFmt w:val="decimal"/>
      <w:lvlText w:val="%1.%2.%3"/>
      <w:lvlJc w:val="left"/>
      <w:pPr>
        <w:ind w:left="720" w:hanging="720"/>
      </w:pPr>
      <w:rPr>
        <w:rFonts w:hint="default"/>
        <w:b w:val="0"/>
      </w:rPr>
    </w:lvl>
    <w:lvl w:ilvl="3">
      <w:start w:val="6"/>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702C57"/>
    <w:multiLevelType w:val="multilevel"/>
    <w:tmpl w:val="72B608B4"/>
    <w:lvl w:ilvl="0">
      <w:start w:val="1"/>
      <w:numFmt w:val="decimal"/>
      <w:lvlText w:val="%1"/>
      <w:lvlJc w:val="left"/>
      <w:pPr>
        <w:ind w:left="780" w:hanging="780"/>
      </w:pPr>
      <w:rPr>
        <w:rFonts w:hint="default"/>
        <w:b w:val="0"/>
        <w:sz w:val="24"/>
      </w:rPr>
    </w:lvl>
    <w:lvl w:ilvl="1">
      <w:start w:val="4"/>
      <w:numFmt w:val="decimal"/>
      <w:lvlText w:val="%1.%2"/>
      <w:lvlJc w:val="left"/>
      <w:pPr>
        <w:ind w:left="780" w:hanging="780"/>
      </w:pPr>
      <w:rPr>
        <w:rFonts w:hint="default"/>
        <w:b w:val="0"/>
        <w:sz w:val="24"/>
      </w:rPr>
    </w:lvl>
    <w:lvl w:ilvl="2">
      <w:start w:val="14"/>
      <w:numFmt w:val="decimal"/>
      <w:lvlText w:val="%1.%2.%3"/>
      <w:lvlJc w:val="left"/>
      <w:pPr>
        <w:ind w:left="780" w:hanging="780"/>
      </w:pPr>
      <w:rPr>
        <w:rFonts w:hint="default"/>
        <w:b w:val="0"/>
        <w:sz w:val="24"/>
      </w:rPr>
    </w:lvl>
    <w:lvl w:ilvl="3">
      <w:start w:val="1"/>
      <w:numFmt w:val="decimal"/>
      <w:lvlText w:val="%1.%2.%3.%4"/>
      <w:lvlJc w:val="left"/>
      <w:pPr>
        <w:ind w:left="1080" w:hanging="108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440" w:hanging="144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800" w:hanging="1800"/>
      </w:pPr>
      <w:rPr>
        <w:rFonts w:hint="default"/>
        <w:b w:val="0"/>
        <w:sz w:val="24"/>
      </w:rPr>
    </w:lvl>
    <w:lvl w:ilvl="8">
      <w:start w:val="1"/>
      <w:numFmt w:val="decimal"/>
      <w:lvlText w:val="%1.%2.%3.%4.%5.%6.%7.%8.%9"/>
      <w:lvlJc w:val="left"/>
      <w:pPr>
        <w:ind w:left="2160" w:hanging="2160"/>
      </w:pPr>
      <w:rPr>
        <w:rFonts w:hint="default"/>
        <w:b w:val="0"/>
        <w:sz w:val="24"/>
      </w:rPr>
    </w:lvl>
  </w:abstractNum>
  <w:abstractNum w:abstractNumId="15" w15:restartNumberingAfterBreak="0">
    <w:nsid w:val="3F240EB1"/>
    <w:multiLevelType w:val="multilevel"/>
    <w:tmpl w:val="7898FA26"/>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14358A7"/>
    <w:multiLevelType w:val="multilevel"/>
    <w:tmpl w:val="97A4E100"/>
    <w:lvl w:ilvl="0">
      <w:start w:val="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B63C97"/>
    <w:multiLevelType w:val="multilevel"/>
    <w:tmpl w:val="4C06DEE4"/>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51E521A"/>
    <w:multiLevelType w:val="multilevel"/>
    <w:tmpl w:val="4210C6A4"/>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3A0DD4"/>
    <w:multiLevelType w:val="hybridMultilevel"/>
    <w:tmpl w:val="FF04E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A5653D"/>
    <w:multiLevelType w:val="multilevel"/>
    <w:tmpl w:val="63181B56"/>
    <w:lvl w:ilvl="0">
      <w:start w:val="1"/>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15"/>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0116A9"/>
    <w:multiLevelType w:val="multilevel"/>
    <w:tmpl w:val="30D600B4"/>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3"/>
      <w:numFmt w:val="decimal"/>
      <w:lvlText w:val="%1.%2.%3"/>
      <w:lvlJc w:val="left"/>
      <w:pPr>
        <w:ind w:left="720" w:hanging="720"/>
      </w:pPr>
      <w:rPr>
        <w:rFonts w:hint="default"/>
        <w:b w:val="0"/>
      </w:rPr>
    </w:lvl>
    <w:lvl w:ilvl="3">
      <w:start w:val="5"/>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4DA04349"/>
    <w:multiLevelType w:val="multilevel"/>
    <w:tmpl w:val="FAD08226"/>
    <w:lvl w:ilvl="0">
      <w:start w:val="1"/>
      <w:numFmt w:val="decimal"/>
      <w:lvlText w:val="%1"/>
      <w:lvlJc w:val="left"/>
      <w:pPr>
        <w:ind w:left="660" w:hanging="660"/>
      </w:pPr>
      <w:rPr>
        <w:rFonts w:hint="default"/>
      </w:rPr>
    </w:lvl>
    <w:lvl w:ilvl="1">
      <w:start w:val="4"/>
      <w:numFmt w:val="decimal"/>
      <w:lvlText w:val="%1.%2"/>
      <w:lvlJc w:val="left"/>
      <w:pPr>
        <w:ind w:left="900" w:hanging="660"/>
      </w:pPr>
      <w:rPr>
        <w:rFonts w:hint="default"/>
      </w:rPr>
    </w:lvl>
    <w:lvl w:ilvl="2">
      <w:start w:val="6"/>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4" w15:restartNumberingAfterBreak="0">
    <w:nsid w:val="50116418"/>
    <w:multiLevelType w:val="multilevel"/>
    <w:tmpl w:val="72B608B4"/>
    <w:lvl w:ilvl="0">
      <w:start w:val="1"/>
      <w:numFmt w:val="decimal"/>
      <w:lvlText w:val="%1"/>
      <w:lvlJc w:val="left"/>
      <w:pPr>
        <w:ind w:left="780" w:hanging="780"/>
      </w:pPr>
      <w:rPr>
        <w:rFonts w:hint="default"/>
        <w:b w:val="0"/>
        <w:sz w:val="24"/>
      </w:rPr>
    </w:lvl>
    <w:lvl w:ilvl="1">
      <w:start w:val="4"/>
      <w:numFmt w:val="decimal"/>
      <w:lvlText w:val="%1.%2"/>
      <w:lvlJc w:val="left"/>
      <w:pPr>
        <w:ind w:left="780" w:hanging="780"/>
      </w:pPr>
      <w:rPr>
        <w:rFonts w:hint="default"/>
        <w:b w:val="0"/>
        <w:sz w:val="24"/>
      </w:rPr>
    </w:lvl>
    <w:lvl w:ilvl="2">
      <w:start w:val="15"/>
      <w:numFmt w:val="decimal"/>
      <w:lvlText w:val="%1.%2.%3"/>
      <w:lvlJc w:val="left"/>
      <w:pPr>
        <w:ind w:left="780" w:hanging="780"/>
      </w:pPr>
      <w:rPr>
        <w:rFonts w:hint="default"/>
        <w:b w:val="0"/>
        <w:sz w:val="24"/>
      </w:rPr>
    </w:lvl>
    <w:lvl w:ilvl="3">
      <w:start w:val="1"/>
      <w:numFmt w:val="decimal"/>
      <w:lvlText w:val="%1.%2.%3.%4"/>
      <w:lvlJc w:val="left"/>
      <w:pPr>
        <w:ind w:left="1080" w:hanging="108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440" w:hanging="144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800" w:hanging="1800"/>
      </w:pPr>
      <w:rPr>
        <w:rFonts w:hint="default"/>
        <w:b w:val="0"/>
        <w:sz w:val="24"/>
      </w:rPr>
    </w:lvl>
    <w:lvl w:ilvl="8">
      <w:start w:val="1"/>
      <w:numFmt w:val="decimal"/>
      <w:lvlText w:val="%1.%2.%3.%4.%5.%6.%7.%8.%9"/>
      <w:lvlJc w:val="left"/>
      <w:pPr>
        <w:ind w:left="2160" w:hanging="2160"/>
      </w:pPr>
      <w:rPr>
        <w:rFonts w:hint="default"/>
        <w:b w:val="0"/>
        <w:sz w:val="24"/>
      </w:rPr>
    </w:lvl>
  </w:abstractNum>
  <w:abstractNum w:abstractNumId="25" w15:restartNumberingAfterBreak="0">
    <w:nsid w:val="513C3019"/>
    <w:multiLevelType w:val="hybridMultilevel"/>
    <w:tmpl w:val="1374C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EE014CC"/>
    <w:multiLevelType w:val="multilevel"/>
    <w:tmpl w:val="199017B4"/>
    <w:lvl w:ilvl="0">
      <w:start w:val="1"/>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14"/>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15:restartNumberingAfterBreak="0">
    <w:nsid w:val="62F931A2"/>
    <w:multiLevelType w:val="multilevel"/>
    <w:tmpl w:val="93221AB8"/>
    <w:lvl w:ilvl="0">
      <w:start w:val="1"/>
      <w:numFmt w:val="decimal"/>
      <w:lvlText w:val="%1"/>
      <w:lvlJc w:val="left"/>
      <w:pPr>
        <w:ind w:left="560" w:hanging="560"/>
      </w:pPr>
      <w:rPr>
        <w:rFonts w:hint="default"/>
      </w:rPr>
    </w:lvl>
    <w:lvl w:ilvl="1">
      <w:start w:val="4"/>
      <w:numFmt w:val="decimal"/>
      <w:lvlText w:val="%1.%2"/>
      <w:lvlJc w:val="left"/>
      <w:pPr>
        <w:ind w:left="560" w:hanging="5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6C42C05"/>
    <w:multiLevelType w:val="multilevel"/>
    <w:tmpl w:val="D744F238"/>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67062031"/>
    <w:multiLevelType w:val="multilevel"/>
    <w:tmpl w:val="BDF601AA"/>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A0A5995"/>
    <w:multiLevelType w:val="multilevel"/>
    <w:tmpl w:val="035076A8"/>
    <w:lvl w:ilvl="0">
      <w:start w:val="2"/>
      <w:numFmt w:val="decimal"/>
      <w:lvlText w:val="%1"/>
      <w:lvlJc w:val="left"/>
      <w:pPr>
        <w:ind w:left="780" w:hanging="780"/>
      </w:pPr>
      <w:rPr>
        <w:rFonts w:hint="default"/>
        <w:b w:val="0"/>
      </w:rPr>
    </w:lvl>
    <w:lvl w:ilvl="1">
      <w:start w:val="4"/>
      <w:numFmt w:val="decimal"/>
      <w:lvlText w:val="%1.%2"/>
      <w:lvlJc w:val="left"/>
      <w:pPr>
        <w:ind w:left="780" w:hanging="780"/>
      </w:pPr>
      <w:rPr>
        <w:rFonts w:hint="default"/>
        <w:b w:val="0"/>
      </w:rPr>
    </w:lvl>
    <w:lvl w:ilvl="2">
      <w:start w:val="6"/>
      <w:numFmt w:val="decimal"/>
      <w:lvlText w:val="%1.%2.%3"/>
      <w:lvlJc w:val="left"/>
      <w:pPr>
        <w:ind w:left="780" w:hanging="780"/>
      </w:pPr>
      <w:rPr>
        <w:rFonts w:hint="default"/>
        <w:b w:val="0"/>
      </w:rPr>
    </w:lvl>
    <w:lvl w:ilvl="3">
      <w:start w:val="87"/>
      <w:numFmt w:val="decimal"/>
      <w:lvlText w:val="%1.%2.%3.%4"/>
      <w:lvlJc w:val="left"/>
      <w:pPr>
        <w:ind w:left="780" w:hanging="7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6B480423"/>
    <w:multiLevelType w:val="multilevel"/>
    <w:tmpl w:val="0D944CD0"/>
    <w:lvl w:ilvl="0">
      <w:start w:val="1"/>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16"/>
      <w:numFmt w:val="decimal"/>
      <w:lvlText w:val="%1.%2.%3"/>
      <w:lvlJc w:val="left"/>
      <w:pPr>
        <w:ind w:left="780" w:hanging="780"/>
      </w:pPr>
      <w:rPr>
        <w:rFonts w:hint="default"/>
      </w:rPr>
    </w:lvl>
    <w:lvl w:ilvl="3">
      <w:start w:val="1"/>
      <w:numFmt w:val="decimal"/>
      <w:lvlText w:val="%1.%2.%3.%4"/>
      <w:lvlJc w:val="left"/>
      <w:pPr>
        <w:ind w:left="780" w:hanging="780"/>
      </w:pPr>
      <w:rPr>
        <w:rFonts w:hint="default"/>
        <w:b w:val="0"/>
        <w:sz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C44288E"/>
    <w:multiLevelType w:val="multilevel"/>
    <w:tmpl w:val="0306786C"/>
    <w:lvl w:ilvl="0">
      <w:start w:val="1"/>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14"/>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66327D"/>
    <w:multiLevelType w:val="multilevel"/>
    <w:tmpl w:val="50BCB4CE"/>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5"/>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709731F2"/>
    <w:multiLevelType w:val="multilevel"/>
    <w:tmpl w:val="BBBA7970"/>
    <w:lvl w:ilvl="0">
      <w:start w:val="2"/>
      <w:numFmt w:val="decimal"/>
      <w:lvlText w:val="%1"/>
      <w:lvlJc w:val="left"/>
      <w:pPr>
        <w:ind w:left="660" w:hanging="660"/>
      </w:pPr>
      <w:rPr>
        <w:rFonts w:hint="default"/>
        <w:b w:val="0"/>
      </w:rPr>
    </w:lvl>
    <w:lvl w:ilvl="1">
      <w:start w:val="4"/>
      <w:numFmt w:val="decimal"/>
      <w:lvlText w:val="%1.%2"/>
      <w:lvlJc w:val="left"/>
      <w:pPr>
        <w:ind w:left="900" w:hanging="660"/>
      </w:pPr>
      <w:rPr>
        <w:rFonts w:hint="default"/>
        <w:b w:val="0"/>
      </w:rPr>
    </w:lvl>
    <w:lvl w:ilvl="2">
      <w:start w:val="6"/>
      <w:numFmt w:val="decimal"/>
      <w:lvlText w:val="%1.%2.%3"/>
      <w:lvlJc w:val="left"/>
      <w:pPr>
        <w:ind w:left="1200" w:hanging="720"/>
      </w:pPr>
      <w:rPr>
        <w:rFonts w:hint="default"/>
        <w:b w:val="0"/>
      </w:rPr>
    </w:lvl>
    <w:lvl w:ilvl="3">
      <w:start w:val="2"/>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38" w15:restartNumberingAfterBreak="0">
    <w:nsid w:val="74F077C9"/>
    <w:multiLevelType w:val="hybridMultilevel"/>
    <w:tmpl w:val="40186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97B77"/>
    <w:multiLevelType w:val="multilevel"/>
    <w:tmpl w:val="BFFE266E"/>
    <w:lvl w:ilvl="0">
      <w:start w:val="2"/>
      <w:numFmt w:val="decimal"/>
      <w:lvlText w:val="%1"/>
      <w:lvlJc w:val="left"/>
      <w:pPr>
        <w:ind w:left="660" w:hanging="660"/>
      </w:pPr>
      <w:rPr>
        <w:rFonts w:hint="default"/>
      </w:rPr>
    </w:lvl>
    <w:lvl w:ilvl="1">
      <w:start w:val="4"/>
      <w:numFmt w:val="decimal"/>
      <w:lvlText w:val="%1.%2"/>
      <w:lvlJc w:val="left"/>
      <w:pPr>
        <w:ind w:left="102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0"/>
  </w:num>
  <w:num w:numId="2">
    <w:abstractNumId w:val="2"/>
  </w:num>
  <w:num w:numId="3">
    <w:abstractNumId w:val="28"/>
  </w:num>
  <w:num w:numId="4">
    <w:abstractNumId w:val="26"/>
  </w:num>
  <w:num w:numId="5">
    <w:abstractNumId w:val="6"/>
  </w:num>
  <w:num w:numId="6">
    <w:abstractNumId w:val="13"/>
  </w:num>
  <w:num w:numId="7">
    <w:abstractNumId w:val="16"/>
  </w:num>
  <w:num w:numId="8">
    <w:abstractNumId w:val="11"/>
  </w:num>
  <w:num w:numId="9">
    <w:abstractNumId w:val="3"/>
  </w:num>
  <w:num w:numId="10">
    <w:abstractNumId w:val="5"/>
  </w:num>
  <w:num w:numId="11">
    <w:abstractNumId w:val="8"/>
  </w:num>
  <w:num w:numId="12">
    <w:abstractNumId w:val="32"/>
  </w:num>
  <w:num w:numId="13">
    <w:abstractNumId w:val="0"/>
  </w:num>
  <w:num w:numId="14">
    <w:abstractNumId w:val="22"/>
  </w:num>
  <w:num w:numId="15">
    <w:abstractNumId w:val="36"/>
  </w:num>
  <w:num w:numId="16">
    <w:abstractNumId w:val="7"/>
  </w:num>
  <w:num w:numId="17">
    <w:abstractNumId w:val="18"/>
  </w:num>
  <w:num w:numId="18">
    <w:abstractNumId w:val="4"/>
  </w:num>
  <w:num w:numId="19">
    <w:abstractNumId w:val="33"/>
  </w:num>
  <w:num w:numId="20">
    <w:abstractNumId w:val="29"/>
  </w:num>
  <w:num w:numId="21">
    <w:abstractNumId w:val="1"/>
  </w:num>
  <w:num w:numId="22">
    <w:abstractNumId w:val="38"/>
  </w:num>
  <w:num w:numId="23">
    <w:abstractNumId w:val="9"/>
  </w:num>
  <w:num w:numId="24">
    <w:abstractNumId w:val="23"/>
  </w:num>
  <w:num w:numId="25">
    <w:abstractNumId w:val="10"/>
  </w:num>
  <w:num w:numId="26">
    <w:abstractNumId w:val="35"/>
  </w:num>
  <w:num w:numId="27">
    <w:abstractNumId w:val="27"/>
  </w:num>
  <w:num w:numId="28">
    <w:abstractNumId w:val="21"/>
  </w:num>
  <w:num w:numId="29">
    <w:abstractNumId w:val="34"/>
  </w:num>
  <w:num w:numId="30">
    <w:abstractNumId w:val="15"/>
  </w:num>
  <w:num w:numId="31">
    <w:abstractNumId w:val="14"/>
  </w:num>
  <w:num w:numId="32">
    <w:abstractNumId w:val="24"/>
  </w:num>
  <w:num w:numId="33">
    <w:abstractNumId w:val="19"/>
  </w:num>
  <w:num w:numId="34">
    <w:abstractNumId w:val="17"/>
  </w:num>
  <w:num w:numId="35">
    <w:abstractNumId w:val="39"/>
  </w:num>
  <w:num w:numId="36">
    <w:abstractNumId w:val="12"/>
  </w:num>
  <w:num w:numId="37">
    <w:abstractNumId w:val="31"/>
  </w:num>
  <w:num w:numId="38">
    <w:abstractNumId w:val="37"/>
  </w:num>
  <w:num w:numId="39">
    <w:abstractNumId w:val="20"/>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0DDE"/>
    <w:rsid w:val="00012FEE"/>
    <w:rsid w:val="00014565"/>
    <w:rsid w:val="00016D9C"/>
    <w:rsid w:val="00027D8C"/>
    <w:rsid w:val="00027E41"/>
    <w:rsid w:val="0003346D"/>
    <w:rsid w:val="00033916"/>
    <w:rsid w:val="00036431"/>
    <w:rsid w:val="0004500F"/>
    <w:rsid w:val="00045872"/>
    <w:rsid w:val="00046AB0"/>
    <w:rsid w:val="00053FCF"/>
    <w:rsid w:val="000554AA"/>
    <w:rsid w:val="00060744"/>
    <w:rsid w:val="0006322F"/>
    <w:rsid w:val="00071F3B"/>
    <w:rsid w:val="00075332"/>
    <w:rsid w:val="00083AFF"/>
    <w:rsid w:val="00085786"/>
    <w:rsid w:val="0008582D"/>
    <w:rsid w:val="000918F1"/>
    <w:rsid w:val="0009195C"/>
    <w:rsid w:val="00095740"/>
    <w:rsid w:val="0009666B"/>
    <w:rsid w:val="000A1E31"/>
    <w:rsid w:val="000A2360"/>
    <w:rsid w:val="000A25EE"/>
    <w:rsid w:val="000A2F8B"/>
    <w:rsid w:val="000A3B58"/>
    <w:rsid w:val="000A4E81"/>
    <w:rsid w:val="000B0E98"/>
    <w:rsid w:val="000B790E"/>
    <w:rsid w:val="000C3B41"/>
    <w:rsid w:val="000C601E"/>
    <w:rsid w:val="000E2FE2"/>
    <w:rsid w:val="000E7D01"/>
    <w:rsid w:val="000F1BFB"/>
    <w:rsid w:val="000F1DA3"/>
    <w:rsid w:val="000F4D30"/>
    <w:rsid w:val="000F4F01"/>
    <w:rsid w:val="000F5916"/>
    <w:rsid w:val="00100ECE"/>
    <w:rsid w:val="00110333"/>
    <w:rsid w:val="00110BE2"/>
    <w:rsid w:val="001168F3"/>
    <w:rsid w:val="00116B52"/>
    <w:rsid w:val="0012140C"/>
    <w:rsid w:val="00123C9F"/>
    <w:rsid w:val="00130A84"/>
    <w:rsid w:val="0013574B"/>
    <w:rsid w:val="00142DC6"/>
    <w:rsid w:val="00144D3E"/>
    <w:rsid w:val="00162AF1"/>
    <w:rsid w:val="00162CD9"/>
    <w:rsid w:val="001700D7"/>
    <w:rsid w:val="00172420"/>
    <w:rsid w:val="0018193D"/>
    <w:rsid w:val="0018294E"/>
    <w:rsid w:val="00186F09"/>
    <w:rsid w:val="00187BF0"/>
    <w:rsid w:val="00193D37"/>
    <w:rsid w:val="00194584"/>
    <w:rsid w:val="001A62F1"/>
    <w:rsid w:val="001B3957"/>
    <w:rsid w:val="001B51EA"/>
    <w:rsid w:val="001C1D36"/>
    <w:rsid w:val="001D6029"/>
    <w:rsid w:val="001E066F"/>
    <w:rsid w:val="001E0F96"/>
    <w:rsid w:val="001E2A7B"/>
    <w:rsid w:val="001E780F"/>
    <w:rsid w:val="001F452B"/>
    <w:rsid w:val="00204FFF"/>
    <w:rsid w:val="00207C74"/>
    <w:rsid w:val="00213DC9"/>
    <w:rsid w:val="0022539E"/>
    <w:rsid w:val="00260336"/>
    <w:rsid w:val="0026075C"/>
    <w:rsid w:val="00262A22"/>
    <w:rsid w:val="00264237"/>
    <w:rsid w:val="0027520F"/>
    <w:rsid w:val="002779ED"/>
    <w:rsid w:val="00287F93"/>
    <w:rsid w:val="00293B95"/>
    <w:rsid w:val="00295B01"/>
    <w:rsid w:val="002B4A39"/>
    <w:rsid w:val="002C0F85"/>
    <w:rsid w:val="002C322A"/>
    <w:rsid w:val="002D59FD"/>
    <w:rsid w:val="002D6B6F"/>
    <w:rsid w:val="002D6CB9"/>
    <w:rsid w:val="002E357C"/>
    <w:rsid w:val="002E6266"/>
    <w:rsid w:val="002F1153"/>
    <w:rsid w:val="002F2EA2"/>
    <w:rsid w:val="003031FA"/>
    <w:rsid w:val="00310B78"/>
    <w:rsid w:val="0031624E"/>
    <w:rsid w:val="00320F29"/>
    <w:rsid w:val="0032364D"/>
    <w:rsid w:val="003268D3"/>
    <w:rsid w:val="00336504"/>
    <w:rsid w:val="00336A7F"/>
    <w:rsid w:val="0033751C"/>
    <w:rsid w:val="0034123E"/>
    <w:rsid w:val="00353FC1"/>
    <w:rsid w:val="003573A7"/>
    <w:rsid w:val="00362E0A"/>
    <w:rsid w:val="00370E14"/>
    <w:rsid w:val="00370EC6"/>
    <w:rsid w:val="0037397D"/>
    <w:rsid w:val="00375C14"/>
    <w:rsid w:val="00390BB0"/>
    <w:rsid w:val="00390E9A"/>
    <w:rsid w:val="003915FF"/>
    <w:rsid w:val="003B2D41"/>
    <w:rsid w:val="003B2ED0"/>
    <w:rsid w:val="003C0EBD"/>
    <w:rsid w:val="003C44D6"/>
    <w:rsid w:val="003C63B4"/>
    <w:rsid w:val="003D1693"/>
    <w:rsid w:val="003D260B"/>
    <w:rsid w:val="003D3CFD"/>
    <w:rsid w:val="003D4412"/>
    <w:rsid w:val="003E2C5A"/>
    <w:rsid w:val="00405C44"/>
    <w:rsid w:val="00411912"/>
    <w:rsid w:val="00414728"/>
    <w:rsid w:val="00422F28"/>
    <w:rsid w:val="0042464D"/>
    <w:rsid w:val="0042565A"/>
    <w:rsid w:val="00434BAF"/>
    <w:rsid w:val="004425EA"/>
    <w:rsid w:val="00443D53"/>
    <w:rsid w:val="00447736"/>
    <w:rsid w:val="0045107D"/>
    <w:rsid w:val="004513C2"/>
    <w:rsid w:val="00452136"/>
    <w:rsid w:val="0045412C"/>
    <w:rsid w:val="004661B0"/>
    <w:rsid w:val="00467689"/>
    <w:rsid w:val="00471890"/>
    <w:rsid w:val="004757D6"/>
    <w:rsid w:val="00486344"/>
    <w:rsid w:val="004959DC"/>
    <w:rsid w:val="004961D0"/>
    <w:rsid w:val="004A2D67"/>
    <w:rsid w:val="004A4B73"/>
    <w:rsid w:val="004A79A3"/>
    <w:rsid w:val="004C7465"/>
    <w:rsid w:val="004D330A"/>
    <w:rsid w:val="004D6063"/>
    <w:rsid w:val="004E1BAF"/>
    <w:rsid w:val="004E289D"/>
    <w:rsid w:val="004E3B63"/>
    <w:rsid w:val="00502748"/>
    <w:rsid w:val="00503AF3"/>
    <w:rsid w:val="005044E0"/>
    <w:rsid w:val="00506A66"/>
    <w:rsid w:val="00506E96"/>
    <w:rsid w:val="005075F2"/>
    <w:rsid w:val="00507E50"/>
    <w:rsid w:val="00507F7B"/>
    <w:rsid w:val="005118E6"/>
    <w:rsid w:val="0052269B"/>
    <w:rsid w:val="0053188E"/>
    <w:rsid w:val="005335E2"/>
    <w:rsid w:val="00533C0A"/>
    <w:rsid w:val="00535B6B"/>
    <w:rsid w:val="00537253"/>
    <w:rsid w:val="0054604E"/>
    <w:rsid w:val="00555AEB"/>
    <w:rsid w:val="00556C47"/>
    <w:rsid w:val="00563CB8"/>
    <w:rsid w:val="00570BAB"/>
    <w:rsid w:val="005744C7"/>
    <w:rsid w:val="00582C17"/>
    <w:rsid w:val="005964E1"/>
    <w:rsid w:val="005C3B25"/>
    <w:rsid w:val="005C45E0"/>
    <w:rsid w:val="005E63A4"/>
    <w:rsid w:val="005F1432"/>
    <w:rsid w:val="005F55FD"/>
    <w:rsid w:val="005F7011"/>
    <w:rsid w:val="005F7208"/>
    <w:rsid w:val="005F74FA"/>
    <w:rsid w:val="00606398"/>
    <w:rsid w:val="00614426"/>
    <w:rsid w:val="0061752A"/>
    <w:rsid w:val="006544DD"/>
    <w:rsid w:val="00661FF5"/>
    <w:rsid w:val="00663E81"/>
    <w:rsid w:val="00666CCD"/>
    <w:rsid w:val="0067061E"/>
    <w:rsid w:val="0067353C"/>
    <w:rsid w:val="006761C1"/>
    <w:rsid w:val="006B580C"/>
    <w:rsid w:val="006B5E2E"/>
    <w:rsid w:val="006C0ACA"/>
    <w:rsid w:val="006C120A"/>
    <w:rsid w:val="006C6867"/>
    <w:rsid w:val="006D264E"/>
    <w:rsid w:val="006D3E14"/>
    <w:rsid w:val="006D7CE9"/>
    <w:rsid w:val="006E29FB"/>
    <w:rsid w:val="006E5DF5"/>
    <w:rsid w:val="006E7F5A"/>
    <w:rsid w:val="006F583A"/>
    <w:rsid w:val="0070410F"/>
    <w:rsid w:val="007153EF"/>
    <w:rsid w:val="0072380B"/>
    <w:rsid w:val="00730EAB"/>
    <w:rsid w:val="0073300F"/>
    <w:rsid w:val="007426B7"/>
    <w:rsid w:val="00746404"/>
    <w:rsid w:val="0075240A"/>
    <w:rsid w:val="00755DA5"/>
    <w:rsid w:val="00756098"/>
    <w:rsid w:val="00764015"/>
    <w:rsid w:val="00764552"/>
    <w:rsid w:val="00765E6E"/>
    <w:rsid w:val="007712C4"/>
    <w:rsid w:val="00773D1C"/>
    <w:rsid w:val="0077724C"/>
    <w:rsid w:val="007813AF"/>
    <w:rsid w:val="00783096"/>
    <w:rsid w:val="007951E5"/>
    <w:rsid w:val="007966E2"/>
    <w:rsid w:val="007A700D"/>
    <w:rsid w:val="007B4179"/>
    <w:rsid w:val="007B5773"/>
    <w:rsid w:val="007C3CC0"/>
    <w:rsid w:val="007C3CD5"/>
    <w:rsid w:val="007C65FA"/>
    <w:rsid w:val="007D2EB6"/>
    <w:rsid w:val="007D4344"/>
    <w:rsid w:val="007D793F"/>
    <w:rsid w:val="007E1E66"/>
    <w:rsid w:val="007E278D"/>
    <w:rsid w:val="007E5145"/>
    <w:rsid w:val="00803488"/>
    <w:rsid w:val="00807C73"/>
    <w:rsid w:val="00811E50"/>
    <w:rsid w:val="00813D1C"/>
    <w:rsid w:val="00815593"/>
    <w:rsid w:val="00820466"/>
    <w:rsid w:val="00821061"/>
    <w:rsid w:val="00822B49"/>
    <w:rsid w:val="0083137C"/>
    <w:rsid w:val="008313EF"/>
    <w:rsid w:val="00835E94"/>
    <w:rsid w:val="00843EB9"/>
    <w:rsid w:val="00856C8C"/>
    <w:rsid w:val="00866CF2"/>
    <w:rsid w:val="0087583D"/>
    <w:rsid w:val="00877925"/>
    <w:rsid w:val="008877C4"/>
    <w:rsid w:val="00890A60"/>
    <w:rsid w:val="00892F16"/>
    <w:rsid w:val="00896920"/>
    <w:rsid w:val="008C3834"/>
    <w:rsid w:val="008E43FE"/>
    <w:rsid w:val="008F0735"/>
    <w:rsid w:val="008F10F8"/>
    <w:rsid w:val="008F1B92"/>
    <w:rsid w:val="008F3AF2"/>
    <w:rsid w:val="008F3BE1"/>
    <w:rsid w:val="008F7A4E"/>
    <w:rsid w:val="00920D42"/>
    <w:rsid w:val="0093049E"/>
    <w:rsid w:val="00937A22"/>
    <w:rsid w:val="00937BC0"/>
    <w:rsid w:val="00943F07"/>
    <w:rsid w:val="00950F10"/>
    <w:rsid w:val="00953566"/>
    <w:rsid w:val="00955446"/>
    <w:rsid w:val="009643CD"/>
    <w:rsid w:val="00965C6D"/>
    <w:rsid w:val="00973C26"/>
    <w:rsid w:val="00974F22"/>
    <w:rsid w:val="00983B04"/>
    <w:rsid w:val="0099452A"/>
    <w:rsid w:val="009A0C44"/>
    <w:rsid w:val="009A5D63"/>
    <w:rsid w:val="009B5A4C"/>
    <w:rsid w:val="009B6C98"/>
    <w:rsid w:val="009C09CB"/>
    <w:rsid w:val="009C6265"/>
    <w:rsid w:val="009C7378"/>
    <w:rsid w:val="009C7E78"/>
    <w:rsid w:val="009D0BA2"/>
    <w:rsid w:val="009F0971"/>
    <w:rsid w:val="00A13B19"/>
    <w:rsid w:val="00A24B52"/>
    <w:rsid w:val="00A30F95"/>
    <w:rsid w:val="00A40081"/>
    <w:rsid w:val="00A57ACE"/>
    <w:rsid w:val="00A60CE6"/>
    <w:rsid w:val="00A65C84"/>
    <w:rsid w:val="00A72D22"/>
    <w:rsid w:val="00A74A6B"/>
    <w:rsid w:val="00A7680B"/>
    <w:rsid w:val="00AA2AA8"/>
    <w:rsid w:val="00AB5C92"/>
    <w:rsid w:val="00AC0091"/>
    <w:rsid w:val="00AC0FE5"/>
    <w:rsid w:val="00AC6F95"/>
    <w:rsid w:val="00AC7C81"/>
    <w:rsid w:val="00AE53D3"/>
    <w:rsid w:val="00AF27AC"/>
    <w:rsid w:val="00B01FFF"/>
    <w:rsid w:val="00B038F6"/>
    <w:rsid w:val="00B10215"/>
    <w:rsid w:val="00B1091F"/>
    <w:rsid w:val="00B140D5"/>
    <w:rsid w:val="00B1726B"/>
    <w:rsid w:val="00B201C7"/>
    <w:rsid w:val="00B22027"/>
    <w:rsid w:val="00B31E32"/>
    <w:rsid w:val="00B372D7"/>
    <w:rsid w:val="00B45153"/>
    <w:rsid w:val="00B5097F"/>
    <w:rsid w:val="00B510F7"/>
    <w:rsid w:val="00B5120B"/>
    <w:rsid w:val="00B61D44"/>
    <w:rsid w:val="00B6352E"/>
    <w:rsid w:val="00B6594F"/>
    <w:rsid w:val="00B678DD"/>
    <w:rsid w:val="00B719DF"/>
    <w:rsid w:val="00B8533C"/>
    <w:rsid w:val="00B90998"/>
    <w:rsid w:val="00B97796"/>
    <w:rsid w:val="00BA108F"/>
    <w:rsid w:val="00BA7E4D"/>
    <w:rsid w:val="00BB1019"/>
    <w:rsid w:val="00BB3F7E"/>
    <w:rsid w:val="00BB6EF9"/>
    <w:rsid w:val="00BC4D1D"/>
    <w:rsid w:val="00BD3794"/>
    <w:rsid w:val="00BD4E24"/>
    <w:rsid w:val="00C062B2"/>
    <w:rsid w:val="00C06A87"/>
    <w:rsid w:val="00C17092"/>
    <w:rsid w:val="00C2459E"/>
    <w:rsid w:val="00C25929"/>
    <w:rsid w:val="00C25B24"/>
    <w:rsid w:val="00C26949"/>
    <w:rsid w:val="00C31631"/>
    <w:rsid w:val="00C32DCB"/>
    <w:rsid w:val="00C41FEE"/>
    <w:rsid w:val="00C42522"/>
    <w:rsid w:val="00C47508"/>
    <w:rsid w:val="00C55673"/>
    <w:rsid w:val="00C57975"/>
    <w:rsid w:val="00C60F33"/>
    <w:rsid w:val="00C651D5"/>
    <w:rsid w:val="00C6556B"/>
    <w:rsid w:val="00C812A0"/>
    <w:rsid w:val="00C815DB"/>
    <w:rsid w:val="00C90FC0"/>
    <w:rsid w:val="00C936B0"/>
    <w:rsid w:val="00C93AA2"/>
    <w:rsid w:val="00C93B1D"/>
    <w:rsid w:val="00C95400"/>
    <w:rsid w:val="00C95722"/>
    <w:rsid w:val="00C9574E"/>
    <w:rsid w:val="00CA3899"/>
    <w:rsid w:val="00CA6302"/>
    <w:rsid w:val="00CB253E"/>
    <w:rsid w:val="00CB3C53"/>
    <w:rsid w:val="00CB4467"/>
    <w:rsid w:val="00CC59FA"/>
    <w:rsid w:val="00CD4DA0"/>
    <w:rsid w:val="00CE4F6A"/>
    <w:rsid w:val="00CF46A5"/>
    <w:rsid w:val="00D05257"/>
    <w:rsid w:val="00D11429"/>
    <w:rsid w:val="00D1588A"/>
    <w:rsid w:val="00D351C5"/>
    <w:rsid w:val="00D35998"/>
    <w:rsid w:val="00D40E63"/>
    <w:rsid w:val="00D45853"/>
    <w:rsid w:val="00D476C0"/>
    <w:rsid w:val="00D53D28"/>
    <w:rsid w:val="00D5637C"/>
    <w:rsid w:val="00D57ADC"/>
    <w:rsid w:val="00D60809"/>
    <w:rsid w:val="00D60B4B"/>
    <w:rsid w:val="00D62C64"/>
    <w:rsid w:val="00D631CB"/>
    <w:rsid w:val="00D70C6C"/>
    <w:rsid w:val="00D74DC7"/>
    <w:rsid w:val="00D7546D"/>
    <w:rsid w:val="00D75D69"/>
    <w:rsid w:val="00D83034"/>
    <w:rsid w:val="00D946FE"/>
    <w:rsid w:val="00DB22BF"/>
    <w:rsid w:val="00DC6E27"/>
    <w:rsid w:val="00DE14C6"/>
    <w:rsid w:val="00DE51D4"/>
    <w:rsid w:val="00DF0216"/>
    <w:rsid w:val="00DF2CB6"/>
    <w:rsid w:val="00DF3796"/>
    <w:rsid w:val="00E01A3C"/>
    <w:rsid w:val="00E10E07"/>
    <w:rsid w:val="00E15DE8"/>
    <w:rsid w:val="00E26FCA"/>
    <w:rsid w:val="00E27DA2"/>
    <w:rsid w:val="00E30A69"/>
    <w:rsid w:val="00E33D40"/>
    <w:rsid w:val="00E3428A"/>
    <w:rsid w:val="00E41067"/>
    <w:rsid w:val="00E44C2C"/>
    <w:rsid w:val="00E561D8"/>
    <w:rsid w:val="00E56C4E"/>
    <w:rsid w:val="00E6779C"/>
    <w:rsid w:val="00E72611"/>
    <w:rsid w:val="00E77A55"/>
    <w:rsid w:val="00E92B20"/>
    <w:rsid w:val="00EA6C3E"/>
    <w:rsid w:val="00EA6D38"/>
    <w:rsid w:val="00EB2D53"/>
    <w:rsid w:val="00EC6B0D"/>
    <w:rsid w:val="00EE26A3"/>
    <w:rsid w:val="00EF71A1"/>
    <w:rsid w:val="00F05E8F"/>
    <w:rsid w:val="00F063DB"/>
    <w:rsid w:val="00F12A8F"/>
    <w:rsid w:val="00F21B02"/>
    <w:rsid w:val="00F2796B"/>
    <w:rsid w:val="00F4216F"/>
    <w:rsid w:val="00F42C10"/>
    <w:rsid w:val="00F45923"/>
    <w:rsid w:val="00F459B0"/>
    <w:rsid w:val="00F50C50"/>
    <w:rsid w:val="00F62650"/>
    <w:rsid w:val="00F709A4"/>
    <w:rsid w:val="00F71F72"/>
    <w:rsid w:val="00F73177"/>
    <w:rsid w:val="00F7565C"/>
    <w:rsid w:val="00F855AC"/>
    <w:rsid w:val="00F95D3F"/>
    <w:rsid w:val="00FA19CE"/>
    <w:rsid w:val="00FA2B65"/>
    <w:rsid w:val="00FA6AB0"/>
    <w:rsid w:val="00FA6CBA"/>
    <w:rsid w:val="00FB3914"/>
    <w:rsid w:val="00FC0B78"/>
    <w:rsid w:val="00FC0D37"/>
    <w:rsid w:val="00FD24DF"/>
    <w:rsid w:val="00FD300F"/>
    <w:rsid w:val="00FD497B"/>
    <w:rsid w:val="00FD4FEF"/>
    <w:rsid w:val="00FD6272"/>
    <w:rsid w:val="00FF0276"/>
    <w:rsid w:val="00FF5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55F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F3B"/>
    <w:pPr>
      <w:widowControl w:val="0"/>
      <w:spacing w:after="0" w:line="240" w:lineRule="auto"/>
    </w:pPr>
    <w:rPr>
      <w:rFonts w:ascii="Courier" w:eastAsia="Times New Roman" w:hAnsi="Courier" w:cs="Times New Roman"/>
      <w:snapToGrid w:val="0"/>
      <w:sz w:val="24"/>
      <w:szCs w:val="20"/>
    </w:rPr>
  </w:style>
  <w:style w:type="paragraph" w:styleId="Heading2">
    <w:name w:val="heading 2"/>
    <w:basedOn w:val="Normal"/>
    <w:next w:val="Normal"/>
    <w:link w:val="Heading2Char"/>
    <w:uiPriority w:val="9"/>
    <w:unhideWhenUsed/>
    <w:qFormat/>
    <w:rsid w:val="00F4216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iPriority w:val="99"/>
    <w:semiHidden/>
    <w:unhideWhenUsed/>
    <w:rsid w:val="00D351C5"/>
    <w:rPr>
      <w:sz w:val="16"/>
      <w:szCs w:val="16"/>
    </w:rPr>
  </w:style>
  <w:style w:type="paragraph" w:styleId="CommentText">
    <w:name w:val="annotation text"/>
    <w:basedOn w:val="Normal"/>
    <w:link w:val="CommentTextChar"/>
    <w:uiPriority w:val="99"/>
    <w:unhideWhenUsed/>
    <w:rsid w:val="00D351C5"/>
    <w:rPr>
      <w:sz w:val="20"/>
    </w:rPr>
  </w:style>
  <w:style w:type="character" w:customStyle="1" w:styleId="CommentTextChar">
    <w:name w:val="Comment Text Char"/>
    <w:basedOn w:val="DefaultParagraphFont"/>
    <w:link w:val="CommentText"/>
    <w:uiPriority w:val="99"/>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styleId="Revision">
    <w:name w:val="Revision"/>
    <w:hidden/>
    <w:uiPriority w:val="99"/>
    <w:semiHidden/>
    <w:rsid w:val="00AF27AC"/>
    <w:pPr>
      <w:spacing w:after="0" w:line="240" w:lineRule="auto"/>
    </w:pPr>
    <w:rPr>
      <w:rFonts w:ascii="Courier" w:eastAsia="Times New Roman" w:hAnsi="Courier" w:cs="Times New Roman"/>
      <w:snapToGrid w:val="0"/>
      <w:sz w:val="24"/>
      <w:szCs w:val="20"/>
    </w:rPr>
  </w:style>
  <w:style w:type="character" w:customStyle="1" w:styleId="Heading2Char">
    <w:name w:val="Heading 2 Char"/>
    <w:basedOn w:val="DefaultParagraphFont"/>
    <w:link w:val="Heading2"/>
    <w:uiPriority w:val="9"/>
    <w:rsid w:val="00F4216F"/>
    <w:rPr>
      <w:rFonts w:asciiTheme="majorHAnsi" w:eastAsiaTheme="majorEastAsia" w:hAnsiTheme="majorHAnsi" w:cstheme="majorBidi"/>
      <w:snapToGrid w:val="0"/>
      <w:color w:val="365F91" w:themeColor="accent1" w:themeShade="BF"/>
      <w:sz w:val="26"/>
      <w:szCs w:val="26"/>
    </w:rPr>
  </w:style>
  <w:style w:type="paragraph" w:styleId="Header">
    <w:name w:val="header"/>
    <w:basedOn w:val="Normal"/>
    <w:link w:val="HeaderChar"/>
    <w:uiPriority w:val="99"/>
    <w:unhideWhenUsed/>
    <w:rsid w:val="00DE14C6"/>
    <w:pPr>
      <w:tabs>
        <w:tab w:val="center" w:pos="4680"/>
        <w:tab w:val="right" w:pos="9360"/>
      </w:tabs>
    </w:pPr>
  </w:style>
  <w:style w:type="character" w:customStyle="1" w:styleId="HeaderChar">
    <w:name w:val="Header Char"/>
    <w:basedOn w:val="DefaultParagraphFont"/>
    <w:link w:val="Header"/>
    <w:uiPriority w:val="99"/>
    <w:rsid w:val="00DE14C6"/>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DE14C6"/>
    <w:pPr>
      <w:tabs>
        <w:tab w:val="center" w:pos="4680"/>
        <w:tab w:val="right" w:pos="9360"/>
      </w:tabs>
    </w:pPr>
  </w:style>
  <w:style w:type="character" w:customStyle="1" w:styleId="FooterChar">
    <w:name w:val="Footer Char"/>
    <w:basedOn w:val="DefaultParagraphFont"/>
    <w:link w:val="Footer"/>
    <w:uiPriority w:val="99"/>
    <w:rsid w:val="00DE14C6"/>
    <w:rPr>
      <w:rFonts w:ascii="Courier" w:eastAsia="Times New Roman" w:hAnsi="Courier" w:cs="Times New Roman"/>
      <w:snapToGrid w:val="0"/>
      <w:sz w:val="24"/>
      <w:szCs w:val="20"/>
    </w:rPr>
  </w:style>
  <w:style w:type="character" w:customStyle="1" w:styleId="StyleTimesNewRomanBlack">
    <w:name w:val="Style Times New Roman Black"/>
    <w:rsid w:val="008F7A4E"/>
    <w:rPr>
      <w:rFonts w:ascii="Times New Roman" w:hAnsi="Times New Roman"/>
      <w:color w:val="000000"/>
    </w:rPr>
  </w:style>
  <w:style w:type="character" w:styleId="Hyperlink">
    <w:name w:val="Hyperlink"/>
    <w:basedOn w:val="DefaultParagraphFont"/>
    <w:uiPriority w:val="99"/>
    <w:unhideWhenUsed/>
    <w:rsid w:val="00943F07"/>
    <w:rPr>
      <w:color w:val="0000FF" w:themeColor="hyperlink"/>
      <w:u w:val="single"/>
    </w:rPr>
  </w:style>
  <w:style w:type="character" w:styleId="UnresolvedMention">
    <w:name w:val="Unresolved Mention"/>
    <w:basedOn w:val="DefaultParagraphFont"/>
    <w:uiPriority w:val="99"/>
    <w:semiHidden/>
    <w:unhideWhenUsed/>
    <w:rsid w:val="00943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dith_Crowell@hot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ue.blackjac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A1A58-FFD2-491C-8829-6038DD072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3398</Words>
  <Characters>19374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2021-04-01T18:53:00Z</dcterms:created>
  <dcterms:modified xsi:type="dcterms:W3CDTF">2021-04-01T18:53:00Z</dcterms:modified>
</cp:coreProperties>
</file>